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auto"/>
          <w:highlight w:val="none"/>
        </w:rPr>
      </w:pPr>
      <w:r/>
      <w:bookmarkStart w:id="0" w:name="_Toc13642114"/>
      <w:r/>
      <w:bookmarkStart w:id="1" w:name="_Toc142194265"/>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全自动样本处理系统</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2025年12月24日</w:t>
      </w:r>
      <w:r>
        <w:rPr>
          <w:rFonts w:hint="eastAsia" w:ascii="宋体" w:hAnsi="宋体"/>
          <w:color w:val="auto"/>
          <w:sz w:val="24"/>
          <w:szCs w:val="24"/>
          <w:highlight w:val="none"/>
          <w:u w:val="single"/>
        </w:rPr>
        <w:t xml:space="preserve">13点30分</w:t>
      </w:r>
      <w:r>
        <w:rPr>
          <w:rFonts w:hint="eastAsia" w:ascii="宋体" w:hAnsi="宋体"/>
          <w:color w:val="auto"/>
          <w:sz w:val="24"/>
          <w:szCs w:val="24"/>
          <w:highlight w:val="none"/>
        </w:rPr>
        <w:t xml:space="preserve">（北京时间）前在系统中上传电子投标文件。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2"/>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JSZC-320500-SZWK-G2025-0575</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全自动样本处理系统</w:t>
      </w:r>
      <w:r/>
    </w:p>
    <w:p>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3、采购预算及最高限价：</w:t>
      </w:r>
      <w:r>
        <w:rPr>
          <w:rFonts w:hint="eastAsia" w:ascii="宋体" w:hAnsi="宋体" w:cs="宋体"/>
          <w:color w:val="auto"/>
          <w:sz w:val="24"/>
          <w:szCs w:val="24"/>
          <w:highlight w:val="none"/>
          <w:lang w:val="en-US" w:eastAsia="zh-CN"/>
        </w:rPr>
        <w:t xml:space="preserve">2570000元</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s="宋体"/>
          <w:color w:val="auto"/>
          <w:sz w:val="24"/>
          <w:szCs w:val="24"/>
          <w:lang w:val="en-US" w:eastAsia="zh-CN"/>
        </w:rPr>
        <w:t xml:space="preserve">实验室样品分析前、分析后处理编程；自动选择性去盖；样本量检测功能；样本分选功能；自动存档及实验室数据存档和管理等功能。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hint="eastAsia" w:eastAsia="宋体"/>
          <w:color w:val="auto"/>
          <w:highlight w:val="none"/>
          <w:lang w:eastAsia="zh-CN"/>
        </w:rPr>
      </w:pPr>
      <w:r>
        <w:rPr>
          <w:rFonts w:hint="eastAsia" w:ascii="宋体" w:hAnsi="宋体" w:cs="宋体"/>
          <w:color w:val="auto"/>
          <w:sz w:val="24"/>
          <w:szCs w:val="24"/>
          <w:highlight w:val="none"/>
        </w:rPr>
        <w:t xml:space="preserve">（1）交货期限：</w:t>
      </w:r>
      <w:bookmarkStart w:id="3" w:name="OLE_LINK4"/>
      <w:r>
        <w:rPr>
          <w:rFonts w:hint="eastAsia" w:ascii="宋体" w:hAnsi="宋体" w:cs="宋体"/>
          <w:color w:val="auto"/>
          <w:sz w:val="24"/>
          <w:szCs w:val="24"/>
          <w:highlight w:val="none"/>
          <w:lang w:eastAsia="zh-CN"/>
        </w:rPr>
        <w:t xml:space="preserve">合同签订之日起90天内完成交货并安装调试验收完毕。</w:t>
      </w:r>
      <w:bookmarkEnd w:id="3"/>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rPr>
        <w:t xml:space="preserve">自验收合格之日起，提供原厂质保服务，具体期限详见采购文件。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（3）验收标准：采购方根据国家和行业标准及招投标文件内容进行验收。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、本项目接受进口产品投标。</w:t>
      </w:r>
      <w:r/>
    </w:p>
    <w:p>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8、本项目非专门面向中小企业采购。投标人所属行业为其他未列明行业。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落实政府采购政策需满足的资格要求：</w:t>
      </w:r>
      <w:r>
        <w:rPr>
          <w:rFonts w:hint="eastAsia" w:ascii="宋体" w:hAnsi="宋体" w:cs="宋体"/>
          <w:color w:val="auto"/>
          <w:sz w:val="24"/>
          <w:szCs w:val="24"/>
          <w:highlight w:val="none"/>
          <w:lang w:val="en-US" w:eastAsia="zh-CN"/>
        </w:rPr>
        <w:t xml:space="preserve">无</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本项目的特定资格要求：具有所投医疗器械产品的合法代理资格（国产产品无需提供）。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lang w:eastAsia="zh-CN"/>
        </w:rPr>
        <w:t xml:space="preserve">2025年12月24日</w:t>
      </w:r>
      <w:r>
        <w:rPr>
          <w:rFonts w:hint="eastAsia" w:ascii="宋体" w:hAnsi="宋体"/>
          <w:color w:val="auto"/>
          <w:sz w:val="24"/>
          <w:szCs w:val="24"/>
          <w:highlight w:val="none"/>
        </w:rPr>
        <w:t xml:space="preserve">13点30分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lang w:eastAsia="zh-CN"/>
        </w:rPr>
        <w:t xml:space="preserve">2025年12月24日</w:t>
      </w:r>
      <w:r>
        <w:rPr>
          <w:rFonts w:hint="eastAsia" w:ascii="宋体" w:hAnsi="宋体"/>
          <w:color w:val="auto"/>
          <w:sz w:val="24"/>
          <w:szCs w:val="24"/>
          <w:highlight w:val="none"/>
        </w:rPr>
        <w:t xml:space="preserve">13点30分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w:t>
      </w:r>
      <w:r>
        <w:rPr>
          <w:rFonts w:hint="eastAsia" w:ascii="宋体" w:hAnsi="宋体" w:cs="宋体"/>
          <w:color w:val="auto"/>
          <w:sz w:val="24"/>
          <w:szCs w:val="24"/>
          <w:highlight w:val="none"/>
          <w:lang w:val="en-US" w:eastAsia="zh-CN"/>
        </w:rPr>
        <w:t xml:space="preserve">1楼大厅</w:t>
      </w:r>
      <w:r>
        <w:rPr>
          <w:rFonts w:hint="eastAsia" w:ascii="宋体" w:hAnsi="宋体" w:cs="宋体"/>
          <w:color w:val="auto"/>
          <w:sz w:val="24"/>
          <w:szCs w:val="24"/>
          <w:highlight w:val="none"/>
          <w:lang w:eastAsia="zh-CN"/>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苏州市中心血站</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方涛</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0512-65230270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联系方式：0512-69165625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项目联系人：陈璐佳、李晶晶、李楚佳</w:t>
      </w:r>
      <w:r/>
    </w:p>
    <w:p>
      <w:pPr>
        <w:pStyle w:val="734"/>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电话：0512-69165615</w:t>
      </w:r>
      <w:r/>
    </w:p>
    <w:p>
      <w:pPr>
        <w:pStyle w:val="734"/>
        <w:ind w:right="-625" w:firstLine="4560"/>
        <w:jc w:val="righ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苏州市卫康招投标咨询服务有限公司</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br w:type="page" w:clear="all"/>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 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JSZC-320500-SZWK-G2025-0575</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全自动样本处理系统</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苏州市中心血站</w:t>
      </w:r>
      <w:r/>
    </w:p>
    <w:p>
      <w:pPr>
        <w:ind w:right="-159"/>
        <w:spacing w:line="480" w:lineRule="auto"/>
        <w:rPr>
          <w:rFonts w:hint="eastAsia" w:ascii="宋体" w:hAnsi="宋体"/>
          <w:color w:val="auto"/>
          <w:sz w:val="30"/>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2" o:title=""/>
              </v:shape>
            </w:pict>
          </mc:Fallback>
        </mc:AlternateContent>
      </w: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w:rPr>
          <w:rFonts w:hint="eastAsia" w:ascii="宋体" w:hAnsi="宋体"/>
          <w:color w:val="auto"/>
          <w:sz w:val="30"/>
          <w:highlight w:val="none"/>
        </w:rPr>
      </w:r>
      <w:r/>
    </w:p>
    <w:p>
      <w:pPr>
        <w:ind w:firstLine="422"/>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jc w:val="center"/>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二〇二五年十</w:t>
      </w:r>
      <w:r>
        <w:rPr>
          <w:rFonts w:hint="eastAsia" w:ascii="宋体" w:hAnsi="宋体"/>
          <w:color w:val="auto"/>
          <w:sz w:val="30"/>
          <w:highlight w:val="none"/>
          <w:lang w:val="en-US" w:eastAsia="zh-CN"/>
        </w:rPr>
        <w:t xml:space="preserve">二</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05"/>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JSZC-320500-SZWK-G2025-0575</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34"/>
              <w:ind w:left="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全自动样本处理系统</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34"/>
              <w:ind w:left="0"/>
              <w:spacing w:line="360" w:lineRule="exact"/>
              <w:rPr>
                <w:rFonts w:hint="eastAsia" w:ascii="宋体" w:hAnsi="宋体" w:eastAsia="宋体"/>
                <w:color w:val="auto"/>
                <w:sz w:val="21"/>
                <w:szCs w:val="21"/>
                <w:highlight w:val="none"/>
                <w:lang w:eastAsia="zh-CN"/>
              </w:rPr>
              <w:outlineLvl w:val="0"/>
            </w:pPr>
            <w:r>
              <w:rPr>
                <w:rFonts w:hint="eastAsia" w:ascii="宋体" w:hAnsi="宋体" w:eastAsia="宋体"/>
                <w:color w:val="auto"/>
                <w:sz w:val="21"/>
                <w:szCs w:val="21"/>
                <w:highlight w:val="none"/>
                <w:lang w:eastAsia="zh-CN"/>
              </w:rPr>
              <w:t xml:space="preserve">苏州市中心血站</w:t>
            </w:r>
            <w:r/>
          </w:p>
          <w:p>
            <w:pPr>
              <w:spacing w:line="360" w:lineRule="exact"/>
              <w:tabs>
                <w:tab w:val="left" w:pos="3600" w:leader="none"/>
              </w:tabs>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方涛</w:t>
            </w:r>
            <w:r>
              <w:rPr>
                <w:rFonts w:hint="eastAsia" w:ascii="宋体" w:hAnsi="宋体"/>
                <w:color w:val="auto"/>
                <w:szCs w:val="21"/>
                <w:highlight w:val="none"/>
              </w:rPr>
              <w:t xml:space="preserve">            联系电话：</w:t>
            </w:r>
            <w:r>
              <w:rPr>
                <w:rFonts w:hint="eastAsia" w:ascii="宋体" w:hAnsi="宋体"/>
                <w:color w:val="auto"/>
                <w:szCs w:val="21"/>
                <w:highlight w:val="none"/>
                <w:lang w:eastAsia="zh-CN"/>
              </w:rPr>
              <w:t xml:space="preserve">0512-65230270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邮编：</w:t>
            </w:r>
            <w:r>
              <w:rPr>
                <w:rFonts w:hint="eastAsia" w:ascii="宋体" w:hAnsi="宋体"/>
                <w:color w:val="auto"/>
                <w:szCs w:val="21"/>
                <w:highlight w:val="none"/>
              </w:rPr>
              <w:t xml:space="preserve">215000</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陈璐佳、李晶晶、李楚佳</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联系电话：0512-69165615，</w:t>
            </w:r>
            <w:r>
              <w:rPr>
                <w:rFonts w:hint="eastAsia" w:ascii="宋体" w:hAnsi="宋体"/>
                <w:bCs/>
                <w:color w:val="auto"/>
                <w:szCs w:val="21"/>
                <w:highlight w:val="none"/>
              </w:rPr>
              <w:t xml:space="preserve"> </w:t>
            </w:r>
            <w:r>
              <w:rPr>
                <w:rFonts w:hint="eastAsia" w:ascii="宋体" w:hAnsi="宋体"/>
                <w:bCs/>
                <w:color w:val="auto"/>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hint="eastAsia"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34"/>
              <w:jc w:val="center"/>
              <w:spacing w:line="440" w:lineRule="exact"/>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bCs/>
                <w:color w:val="auto"/>
                <w:szCs w:val="21"/>
                <w:highlight w:val="none"/>
              </w:rPr>
            </w:pPr>
            <w:r>
              <w:rPr>
                <w:rFonts w:hint="eastAsia" w:ascii="宋体" w:hAnsi="宋体"/>
                <w:color w:val="auto"/>
                <w:szCs w:val="21"/>
                <w:highlight w:val="none"/>
                <w:lang w:val="zh-CN"/>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供应商应充分考虑网络环境、网络带宽等风险因素，如因供应商自身原因造成的电子投标文件上传不成功由供应商自行承担全部责任。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eastAsia="zh-CN"/>
              </w:rPr>
              <w:t xml:space="preserve">2025年12月24日</w:t>
            </w:r>
            <w:r>
              <w:rPr>
                <w:rFonts w:hint="eastAsia" w:ascii="宋体" w:hAnsi="宋体"/>
                <w:color w:val="auto"/>
                <w:szCs w:val="21"/>
                <w:highlight w:val="none"/>
              </w:rPr>
              <w:t xml:space="preserve">13点30分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eastAsia="zh-CN"/>
              </w:rPr>
              <w:t xml:space="preserve">2025年12月24日</w:t>
            </w:r>
            <w:r>
              <w:rPr>
                <w:rFonts w:hint="eastAsia" w:ascii="宋体" w:hAnsi="宋体"/>
                <w:color w:val="auto"/>
                <w:szCs w:val="21"/>
                <w:highlight w:val="none"/>
              </w:rPr>
              <w:t xml:space="preserve">13点30分</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评标地点：苏州市高新区邓尉路</w:t>
            </w:r>
            <w:bookmarkStart w:id="18" w:name="_GoBack"/>
            <w:r/>
            <w:bookmarkEnd w:id="18"/>
            <w:r>
              <w:rPr>
                <w:rFonts w:hint="eastAsia" w:ascii="宋体" w:hAnsi="宋体"/>
                <w:color w:val="auto"/>
                <w:szCs w:val="21"/>
                <w:highlight w:val="none"/>
                <w:lang w:val="zh-CN"/>
              </w:rPr>
              <w:t xml:space="preserve">105号狮山科技馆8楼（</w:t>
            </w:r>
            <w:r>
              <w:rPr>
                <w:rFonts w:hint="eastAsia" w:ascii="宋体" w:hAnsi="宋体"/>
                <w:color w:val="auto"/>
                <w:szCs w:val="21"/>
                <w:highlight w:val="none"/>
              </w:rPr>
              <w:t xml:space="preserve">投标人无需到场</w:t>
            </w:r>
            <w:r>
              <w:rPr>
                <w:rFonts w:hint="eastAsia" w:ascii="宋体" w:hAnsi="宋体"/>
                <w:color w:val="auto"/>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按苏财购告〔2016〕31号规定的收费标准收取，领取中标通知时中标人向采购代理机构一次性付清。中标服务费的收取按差额定率累进法计算。</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收费标准：</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预算金额的100万元（含）以下部分费率为1.5%；</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预算金额的100万以上至500万（含）以下部分费率为1.1%；</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账号：1102020209000295112</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b/>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hint="eastAsia"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706"/>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jc w:val="center"/>
        <w:rPr>
          <w:rFonts w:hint="eastAsia" w:ascii="宋体" w:hAnsi="宋体"/>
          <w:color w:val="auto"/>
          <w:sz w:val="52"/>
          <w:highlight w:val="none"/>
        </w:rPr>
      </w:pPr>
      <w:r>
        <w:rPr>
          <w:rFonts w:hint="eastAsia" w:ascii="宋体" w:hAnsi="宋体"/>
          <w:color w:val="auto"/>
          <w:sz w:val="52"/>
          <w:highlight w:val="none"/>
        </w:rPr>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合同一般条款</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六</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hint="eastAsia" w:ascii="宋体" w:hAnsi="宋体"/>
          <w:color w:val="auto"/>
          <w:sz w:val="52"/>
          <w:highlight w:val="none"/>
        </w:rPr>
      </w:pPr>
      <w:r>
        <w:rPr>
          <w:rFonts w:hint="eastAsia" w:ascii="宋体" w:hAnsi="宋体"/>
          <w:color w:val="auto"/>
          <w:sz w:val="36"/>
          <w:szCs w:val="36"/>
          <w:highlight w:val="none"/>
        </w:rPr>
        <w:t xml:space="preserve">第七章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苏州市卫康招投标咨询服务有限公司受苏州市中心血站委托，对其全自动样本处理系统项目进行国内公开招标采购，欢迎符合招标公告投标资格条件的各公司前来报名参加投标。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1、采购编号：JSZC-320500-SZWK-G2025-0575</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2、采购项目名称：全自动样本处理系统</w:t>
      </w:r>
      <w:r/>
    </w:p>
    <w:p>
      <w:pPr>
        <w:ind w:firstLine="420"/>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3、采购预算及最高限价：</w:t>
      </w:r>
      <w:r>
        <w:rPr>
          <w:rFonts w:hint="eastAsia" w:ascii="宋体" w:hAnsi="宋体" w:cs="宋体"/>
          <w:color w:val="auto"/>
          <w:szCs w:val="21"/>
          <w:highlight w:val="none"/>
          <w:lang w:val="en-US" w:eastAsia="zh-CN"/>
        </w:rPr>
        <w:t xml:space="preserve">2570000元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5、网上获取截止时间：自招标公告发布之日起五个工作日</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2025年12月24日</w:t>
      </w:r>
      <w:r>
        <w:rPr>
          <w:rFonts w:hint="eastAsia" w:ascii="宋体" w:hAnsi="宋体"/>
          <w:color w:val="auto"/>
          <w:szCs w:val="21"/>
          <w:highlight w:val="none"/>
        </w:rPr>
        <w:t xml:space="preserve">13点30分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2025年12月24日</w:t>
      </w:r>
      <w:r>
        <w:rPr>
          <w:rFonts w:hint="eastAsia" w:ascii="宋体" w:hAnsi="宋体"/>
          <w:color w:val="auto"/>
          <w:szCs w:val="21"/>
          <w:highlight w:val="none"/>
        </w:rPr>
        <w:t xml:space="preserve">13点30分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（1）采购人：苏州市中心血站</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联系人：方涛             联系电话：0512-65230270</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联系人：陈璐佳、李晶晶、李楚佳      联系电话：0512-69165615</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34"/>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jc w:val="center"/>
        <w:rPr>
          <w:rFonts w:hint="eastAsia"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440" w:lineRule="exact"/>
        <w:rPr>
          <w:rFonts w:hint="eastAsia"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hint="eastAsia"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hint="eastAsia"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auto"/>
          <w:szCs w:val="21"/>
          <w:highlight w:val="none"/>
          <w:lang w:val="zh-CN"/>
        </w:rPr>
        <w:t xml:space="preserve">其他义务</w:t>
      </w:r>
      <w:r>
        <w:rPr>
          <w:rFonts w:ascii="宋体" w:hAnsi="宋体"/>
          <w:color w:val="auto"/>
          <w:szCs w:val="21"/>
          <w:highlight w:val="none"/>
          <w:lang w:val="zh-CN"/>
        </w:rPr>
        <w:t xml:space="preserve">。</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3.7 </w:t>
      </w:r>
      <w:r>
        <w:rPr>
          <w:rFonts w:hint="eastAsia" w:ascii="宋体" w:hAnsi="宋体"/>
          <w:bCs/>
          <w:color w:val="auto"/>
          <w:szCs w:val="21"/>
          <w:highlight w:val="none"/>
        </w:rPr>
        <w:t xml:space="preserve">具有所投医疗器械产品的合法代理资格（国产产品无需提供）</w:t>
      </w:r>
      <w:r/>
    </w:p>
    <w:p>
      <w:pPr>
        <w:ind w:firstLine="420"/>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3.</w:t>
      </w:r>
      <w:r>
        <w:rPr>
          <w:rFonts w:hint="eastAsia" w:ascii="宋体" w:hAnsi="宋体"/>
          <w:b/>
          <w:bCs/>
          <w:color w:val="auto"/>
          <w:szCs w:val="21"/>
          <w:highlight w:val="none"/>
          <w:lang w:val="en-US" w:eastAsia="zh-CN"/>
        </w:rPr>
        <w:t xml:space="preserve">7</w:t>
      </w:r>
      <w:r>
        <w:rPr>
          <w:rFonts w:hint="eastAsia" w:ascii="宋体" w:hAnsi="宋体"/>
          <w:b/>
          <w:bCs/>
          <w:color w:val="auto"/>
          <w:szCs w:val="21"/>
          <w:highlight w:val="none"/>
        </w:rPr>
        <w:t xml:space="preserve">中小企业或残疾人福利性单位或监狱企业的证明。</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hint="eastAsia"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hint="eastAsia"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10.7收件人：</w:t>
      </w:r>
      <w:r>
        <w:rPr>
          <w:rFonts w:hint="eastAsia" w:ascii="宋体" w:hAnsi="宋体"/>
          <w:color w:val="auto"/>
          <w:szCs w:val="21"/>
          <w:highlight w:val="none"/>
        </w:rPr>
        <w:t xml:space="preserve">祝丽林（前台）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rFonts w:ascii="Calibri" w:hAnsi="Calibri"/>
          <w:b/>
          <w:bCs/>
          <w:color w:val="auto"/>
          <w:szCs w:val="21"/>
          <w:highlight w:val="none"/>
          <w:lang w:bidi="ar"/>
        </w:rPr>
        <w:t xml:space="preserve">13.1</w:t>
      </w:r>
      <w:r>
        <w:rPr>
          <w:rFonts w:hint="eastAsia" w:ascii="Calibri" w:hAnsi="Calibri" w:cs="宋体"/>
          <w:b/>
          <w:bCs/>
          <w:color w:val="auto"/>
          <w:szCs w:val="21"/>
          <w:highlight w:val="none"/>
          <w:lang w:bidi="ar"/>
        </w:rPr>
        <w:t xml:space="preserve">封面</w:t>
      </w:r>
      <w:r/>
    </w:p>
    <w:p>
      <w:pPr>
        <w:ind w:right="-161" w:firstLine="422"/>
        <w:spacing w:line="400" w:lineRule="exact"/>
        <w:rPr>
          <w:b/>
          <w:bCs/>
          <w:color w:val="auto"/>
          <w:szCs w:val="21"/>
          <w:highlight w:val="none"/>
        </w:rPr>
      </w:pPr>
      <w:r>
        <w:rPr>
          <w:rFonts w:ascii="Calibri" w:hAnsi="Calibri"/>
          <w:b/>
          <w:bCs/>
          <w:color w:val="auto"/>
          <w:szCs w:val="21"/>
          <w:highlight w:val="none"/>
          <w:lang w:bidi="ar"/>
        </w:rPr>
        <w:t xml:space="preserve">13.2</w:t>
      </w:r>
      <w:r>
        <w:rPr>
          <w:rFonts w:hint="eastAsia" w:ascii="Calibri" w:hAnsi="Calibri" w:cs="宋体"/>
          <w:b/>
          <w:bCs/>
          <w:color w:val="auto"/>
          <w:szCs w:val="21"/>
          <w:highlight w:val="none"/>
          <w:lang w:bidi="ar"/>
        </w:rPr>
        <w:t xml:space="preserve">开标一览表</w:t>
      </w:r>
      <w:r/>
    </w:p>
    <w:p>
      <w:pPr>
        <w:ind w:right="-161" w:firstLine="422"/>
        <w:spacing w:line="400" w:lineRule="exact"/>
        <w:rPr>
          <w:b/>
          <w:bCs/>
          <w:color w:val="auto"/>
          <w:szCs w:val="21"/>
          <w:highlight w:val="none"/>
        </w:rPr>
      </w:pPr>
      <w:r>
        <w:rPr>
          <w:rFonts w:ascii="Calibri" w:hAnsi="Calibri"/>
          <w:b/>
          <w:bCs/>
          <w:color w:val="auto"/>
          <w:szCs w:val="21"/>
          <w:highlight w:val="none"/>
          <w:lang w:bidi="ar"/>
        </w:rPr>
        <w:t xml:space="preserve">13.3投标报价明细表</w:t>
      </w:r>
      <w:r/>
    </w:p>
    <w:p>
      <w:pPr>
        <w:ind w:right="-161" w:firstLine="422"/>
        <w:spacing w:line="400" w:lineRule="exact"/>
        <w:rPr>
          <w:b/>
          <w:bCs/>
          <w:color w:val="auto"/>
          <w:szCs w:val="21"/>
          <w:highlight w:val="none"/>
        </w:rPr>
      </w:pPr>
      <w:r>
        <w:rPr>
          <w:rFonts w:ascii="Calibri" w:hAnsi="Calibri"/>
          <w:b/>
          <w:bCs/>
          <w:color w:val="auto"/>
          <w:szCs w:val="21"/>
          <w:highlight w:val="none"/>
          <w:lang w:bidi="ar"/>
        </w:rPr>
        <w:t xml:space="preserve">13.4</w:t>
      </w:r>
      <w:r>
        <w:rPr>
          <w:rFonts w:hint="eastAsia" w:ascii="Calibri" w:hAnsi="Calibri" w:cs="宋体"/>
          <w:b/>
          <w:bCs/>
          <w:color w:val="auto"/>
          <w:szCs w:val="21"/>
          <w:highlight w:val="none"/>
          <w:lang w:bidi="ar"/>
        </w:rPr>
        <w:t xml:space="preserve">资格审查响应文件</w:t>
      </w:r>
      <w:r/>
    </w:p>
    <w:p>
      <w:pPr>
        <w:ind w:right="-161" w:firstLine="420"/>
        <w:spacing w:line="400" w:lineRule="exact"/>
        <w:rPr>
          <w:color w:val="auto"/>
          <w:szCs w:val="21"/>
          <w:highlight w:val="none"/>
        </w:rPr>
      </w:pPr>
      <w:r>
        <w:rPr>
          <w:rFonts w:hint="eastAsia" w:ascii="Calibri" w:hAnsi="Calibri" w:cs="宋体"/>
          <w:color w:val="auto"/>
          <w:szCs w:val="21"/>
          <w:highlight w:val="none"/>
          <w:lang w:bidi="ar"/>
        </w:rPr>
        <w:t xml:space="preserve">（</w:t>
      </w:r>
      <w:r>
        <w:rPr>
          <w:rFonts w:ascii="Calibri" w:hAnsi="Calibri"/>
          <w:color w:val="auto"/>
          <w:szCs w:val="21"/>
          <w:highlight w:val="none"/>
          <w:lang w:bidi="ar"/>
        </w:rPr>
        <w:t xml:space="preserve">1</w:t>
      </w:r>
      <w:r>
        <w:rPr>
          <w:rFonts w:hint="eastAsia" w:ascii="Calibri" w:hAnsi="Calibri" w:cs="宋体"/>
          <w:color w:val="auto"/>
          <w:szCs w:val="21"/>
          <w:highlight w:val="none"/>
          <w:lang w:bidi="ar"/>
        </w:rPr>
        <w:t xml:space="preserve">）投标函、关于资格条件的声明函（格式见第三章）；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lang w:bidi="ar"/>
        </w:rPr>
        <w:t xml:space="preserve">（</w:t>
      </w:r>
      <w:r>
        <w:rPr>
          <w:rFonts w:ascii="Calibri" w:hAnsi="Calibri"/>
          <w:color w:val="auto"/>
          <w:szCs w:val="21"/>
          <w:highlight w:val="none"/>
          <w:lang w:bidi="ar"/>
        </w:rPr>
        <w:t xml:space="preserve">2</w:t>
      </w:r>
      <w:r>
        <w:rPr>
          <w:rFonts w:hint="eastAsia" w:ascii="Calibri" w:hAnsi="Calibri" w:cs="宋体"/>
          <w:color w:val="auto"/>
          <w:szCs w:val="21"/>
          <w:highlight w:val="none"/>
          <w:lang w:bidi="ar"/>
        </w:rPr>
        <w:t xml:space="preserve">）投标单位情况表（格式见第三章）；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lang w:bidi="ar"/>
        </w:rPr>
        <w:t xml:space="preserve">（</w:t>
      </w:r>
      <w:r>
        <w:rPr>
          <w:rFonts w:ascii="Calibri" w:hAnsi="Calibri"/>
          <w:color w:val="auto"/>
          <w:szCs w:val="21"/>
          <w:highlight w:val="none"/>
          <w:lang w:bidi="ar"/>
        </w:rPr>
        <w:t xml:space="preserve">3</w:t>
      </w:r>
      <w:r>
        <w:rPr>
          <w:rFonts w:hint="eastAsia" w:ascii="Calibri" w:hAnsi="Calibri" w:cs="宋体"/>
          <w:color w:val="auto"/>
          <w:szCs w:val="21"/>
          <w:highlight w:val="none"/>
          <w:lang w:bidi="ar"/>
        </w:rPr>
        <w:t xml:space="preserve">）合格供应商的资格条件</w:t>
      </w:r>
      <w:r/>
    </w:p>
    <w:p>
      <w:pPr>
        <w:ind w:firstLine="420"/>
        <w:spacing w:line="400" w:lineRule="exact"/>
        <w:rPr>
          <w:color w:val="auto"/>
          <w:szCs w:val="21"/>
          <w:highlight w:val="none"/>
        </w:rPr>
      </w:pPr>
      <w:r>
        <w:rPr>
          <w:rFonts w:ascii="Calibri" w:hAnsi="Calibri"/>
          <w:color w:val="auto"/>
          <w:szCs w:val="21"/>
          <w:highlight w:val="none"/>
          <w:lang w:bidi="ar"/>
        </w:rPr>
        <w:t xml:space="preserve">3.3.1</w:t>
      </w:r>
      <w:r>
        <w:rPr>
          <w:rFonts w:hint="eastAsia" w:ascii="Calibri" w:hAnsi="Calibri" w:cs="宋体"/>
          <w:color w:val="auto"/>
          <w:szCs w:val="21"/>
          <w:highlight w:val="none"/>
          <w:lang w:bidi="ar"/>
        </w:rPr>
        <w:t xml:space="preserve">法人或者其他组织的营业执照等证明文件，自然人的身份证明；（</w:t>
      </w:r>
      <w:r>
        <w:rPr>
          <w:rFonts w:ascii="Calibri" w:hAnsi="Calibri"/>
          <w:color w:val="auto"/>
          <w:szCs w:val="21"/>
          <w:highlight w:val="none"/>
          <w:lang w:bidi="ar"/>
        </w:rPr>
        <w:t xml:space="preserve"> </w:t>
      </w:r>
      <w:r>
        <w:rPr>
          <w:rFonts w:hint="eastAsia" w:ascii="Calibri" w:hAnsi="Calibri" w:cs="宋体"/>
          <w:color w:val="auto"/>
          <w:szCs w:val="21"/>
          <w:highlight w:val="none"/>
          <w:lang w:bidi="ar"/>
        </w:rPr>
        <w:t xml:space="preserve">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ascii="Calibri" w:hAnsi="Calibri"/>
          <w:color w:val="auto"/>
          <w:szCs w:val="21"/>
          <w:highlight w:val="none"/>
          <w:lang w:bidi="ar"/>
        </w:rPr>
        <w:t xml:space="preserve">3.3.2</w:t>
      </w:r>
      <w:r>
        <w:rPr>
          <w:rFonts w:hint="eastAsia" w:ascii="Calibri" w:hAnsi="Calibri" w:cs="宋体"/>
          <w:color w:val="auto"/>
          <w:szCs w:val="21"/>
          <w:highlight w:val="none"/>
          <w:lang w:bidi="ar"/>
        </w:rPr>
        <w:t xml:space="preserve">良好的商业信誉和健全的财务会计制度证明的相关材料（包括但不限于最近一期经审计的财务报告复印件或银行出具的资信证明原件的扫描件）；</w:t>
      </w:r>
      <w:r/>
    </w:p>
    <w:p>
      <w:pPr>
        <w:ind w:firstLine="420"/>
        <w:spacing w:line="400" w:lineRule="exact"/>
        <w:rPr>
          <w:color w:val="auto"/>
          <w:szCs w:val="21"/>
          <w:highlight w:val="none"/>
        </w:rPr>
      </w:pPr>
      <w:r>
        <w:rPr>
          <w:rFonts w:ascii="Calibri" w:hAnsi="Calibri"/>
          <w:color w:val="auto"/>
          <w:szCs w:val="21"/>
          <w:highlight w:val="none"/>
          <w:lang w:bidi="ar"/>
        </w:rPr>
        <w:t xml:space="preserve">3.3.3</w:t>
      </w:r>
      <w:r>
        <w:rPr>
          <w:rFonts w:hint="eastAsia" w:ascii="Calibri" w:hAnsi="Calibri" w:cs="宋体"/>
          <w:color w:val="auto"/>
          <w:szCs w:val="21"/>
          <w:highlight w:val="none"/>
          <w:lang w:bidi="ar"/>
        </w:rPr>
        <w:t xml:space="preserve">有依法缴纳税收和社会保障资金的良好记录的相关材料；</w:t>
      </w:r>
      <w:r/>
    </w:p>
    <w:p>
      <w:pPr>
        <w:ind w:firstLine="420"/>
        <w:spacing w:line="400" w:lineRule="exact"/>
        <w:rPr>
          <w:color w:val="auto"/>
          <w:szCs w:val="21"/>
          <w:highlight w:val="none"/>
        </w:rPr>
      </w:pPr>
      <w:r>
        <w:rPr>
          <w:rFonts w:ascii="Calibri" w:hAnsi="Calibri"/>
          <w:color w:val="auto"/>
          <w:szCs w:val="21"/>
          <w:highlight w:val="none"/>
          <w:lang w:bidi="ar"/>
        </w:rPr>
        <w:t xml:space="preserve">3.3.4</w:t>
      </w:r>
      <w:r>
        <w:rPr>
          <w:rFonts w:hint="eastAsia" w:ascii="Calibri" w:hAnsi="Calibri" w:cs="宋体"/>
          <w:color w:val="auto"/>
          <w:szCs w:val="21"/>
          <w:highlight w:val="none"/>
          <w:lang w:bidi="ar"/>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ascii="Calibri" w:hAnsi="Calibri"/>
          <w:color w:val="auto"/>
          <w:szCs w:val="21"/>
          <w:highlight w:val="none"/>
          <w:lang w:bidi="ar"/>
        </w:rPr>
        <w:t xml:space="preserve">3.3.5</w:t>
      </w:r>
      <w:r>
        <w:rPr>
          <w:rFonts w:hint="eastAsia" w:ascii="Calibri" w:hAnsi="Calibri" w:cs="宋体"/>
          <w:color w:val="auto"/>
          <w:szCs w:val="21"/>
          <w:highlight w:val="none"/>
          <w:lang w:bidi="ar"/>
        </w:rPr>
        <w:t xml:space="preserve">参加政府采购活动前</w:t>
      </w:r>
      <w:r>
        <w:rPr>
          <w:rFonts w:ascii="Calibri" w:hAnsi="Calibri"/>
          <w:color w:val="auto"/>
          <w:szCs w:val="21"/>
          <w:highlight w:val="none"/>
          <w:lang w:bidi="ar"/>
        </w:rPr>
        <w:t xml:space="preserve">3</w:t>
      </w:r>
      <w:r>
        <w:rPr>
          <w:rFonts w:hint="eastAsia" w:ascii="Calibri" w:hAnsi="Calibri" w:cs="宋体"/>
          <w:color w:val="auto"/>
          <w:szCs w:val="21"/>
          <w:highlight w:val="none"/>
          <w:lang w:bidi="ar"/>
        </w:rPr>
        <w:t xml:space="preserve">年内在经营活动中没有重大违法记录的书面声明加盖公章；</w:t>
      </w:r>
      <w:r/>
    </w:p>
    <w:p>
      <w:pPr>
        <w:ind w:firstLine="420"/>
        <w:spacing w:line="400" w:lineRule="exact"/>
        <w:rPr>
          <w:rFonts w:hint="eastAsia" w:ascii="Calibri" w:hAnsi="Calibri" w:cs="宋体"/>
          <w:color w:val="auto"/>
          <w:szCs w:val="21"/>
          <w:highlight w:val="none"/>
          <w:lang w:bidi="ar"/>
        </w:rPr>
      </w:pPr>
      <w:r>
        <w:rPr>
          <w:rFonts w:ascii="Calibri" w:hAnsi="Calibri"/>
          <w:color w:val="auto"/>
          <w:szCs w:val="21"/>
          <w:highlight w:val="none"/>
          <w:lang w:bidi="ar"/>
        </w:rPr>
        <w:t xml:space="preserve">3.3.6</w:t>
      </w:r>
      <w:r>
        <w:rPr>
          <w:rFonts w:hint="eastAsia" w:ascii="Calibri" w:hAnsi="Calibri" w:cs="宋体"/>
          <w:color w:val="auto"/>
          <w:szCs w:val="21"/>
          <w:highlight w:val="none"/>
          <w:lang w:bidi="ar"/>
        </w:rPr>
        <w:t xml:space="preserve">法律、行政法规规定的其他条件；</w:t>
      </w:r>
      <w:r/>
    </w:p>
    <w:p>
      <w:pPr>
        <w:ind w:firstLine="420"/>
        <w:spacing w:line="400" w:lineRule="exact"/>
        <w:rPr>
          <w:rFonts w:hint="eastAsia" w:ascii="Calibri" w:hAnsi="Calibri" w:cs="宋体"/>
          <w:color w:val="auto"/>
          <w:szCs w:val="21"/>
          <w:highlight w:val="none"/>
          <w:lang w:bidi="ar"/>
        </w:rPr>
      </w:pPr>
      <w:r>
        <w:rPr>
          <w:rFonts w:hint="eastAsia" w:ascii="Calibri" w:hAnsi="Calibri" w:cs="宋体"/>
          <w:color w:val="auto"/>
          <w:szCs w:val="21"/>
          <w:highlight w:val="none"/>
          <w:lang w:val="en-US" w:eastAsia="zh-CN" w:bidi="ar"/>
        </w:rPr>
        <w:t xml:space="preserve">3.3.7</w:t>
      </w:r>
      <w:r>
        <w:rPr>
          <w:rFonts w:hint="eastAsia" w:ascii="Calibri" w:hAnsi="Calibri" w:cs="宋体"/>
          <w:color w:val="auto"/>
          <w:szCs w:val="21"/>
          <w:highlight w:val="none"/>
          <w:lang w:bidi="ar"/>
        </w:rPr>
        <w:t xml:space="preserve">所投医疗器械产品的合法代理资格</w:t>
      </w:r>
      <w:r>
        <w:rPr>
          <w:rFonts w:hint="eastAsia" w:ascii="Calibri" w:hAnsi="Calibri" w:cs="宋体"/>
          <w:color w:val="auto"/>
          <w:szCs w:val="21"/>
          <w:highlight w:val="none"/>
          <w:lang w:val="en-US" w:eastAsia="zh-CN" w:bidi="ar"/>
        </w:rPr>
        <w:t xml:space="preserve">证明材料</w:t>
      </w:r>
      <w:r>
        <w:rPr>
          <w:rFonts w:hint="eastAsia" w:ascii="Calibri" w:hAnsi="Calibri" w:cs="宋体"/>
          <w:color w:val="auto"/>
          <w:szCs w:val="21"/>
          <w:highlight w:val="none"/>
          <w:lang w:bidi="ar"/>
        </w:rPr>
        <w:t xml:space="preserve">（国产产品无需提供）</w:t>
      </w:r>
      <w:r/>
    </w:p>
    <w:p>
      <w:pPr>
        <w:ind w:right="-161" w:firstLine="420"/>
        <w:spacing w:line="400" w:lineRule="exact"/>
        <w:rPr>
          <w:b/>
          <w:bCs/>
          <w:color w:val="auto"/>
          <w:szCs w:val="21"/>
          <w:highlight w:val="none"/>
        </w:rPr>
      </w:pPr>
      <w:r>
        <w:rPr>
          <w:rFonts w:ascii="Calibri" w:hAnsi="Calibri"/>
          <w:b/>
          <w:bCs/>
          <w:color w:val="auto"/>
          <w:szCs w:val="21"/>
          <w:highlight w:val="none"/>
          <w:lang w:bidi="ar"/>
        </w:rPr>
        <w:t xml:space="preserve">13.5</w:t>
      </w:r>
      <w:r>
        <w:rPr>
          <w:rFonts w:hint="eastAsia" w:ascii="Calibri" w:hAnsi="Calibri" w:cs="宋体"/>
          <w:b/>
          <w:bCs/>
          <w:color w:val="auto"/>
          <w:szCs w:val="21"/>
          <w:highlight w:val="none"/>
          <w:lang w:bidi="ar"/>
        </w:rPr>
        <w:t xml:space="preserve">符合性审查响应文件</w:t>
      </w:r>
      <w:r/>
    </w:p>
    <w:p>
      <w:pPr>
        <w:ind w:right="-161" w:firstLine="420"/>
        <w:spacing w:line="400" w:lineRule="exact"/>
        <w:rPr>
          <w:rFonts w:ascii="Calibri" w:hAnsi="Calibri"/>
          <w:color w:val="auto"/>
          <w:szCs w:val="21"/>
          <w:highlight w:val="none"/>
          <w:lang w:bidi="ar"/>
        </w:rPr>
      </w:pPr>
      <w:r>
        <w:rPr>
          <w:rFonts w:ascii="Calibri" w:hAnsi="Calibri"/>
          <w:color w:val="auto"/>
          <w:szCs w:val="21"/>
          <w:highlight w:val="none"/>
          <w:lang w:bidi="ar"/>
        </w:rPr>
        <w:t xml:space="preserve">13.5.1</w:t>
      </w:r>
      <w:r>
        <w:rPr>
          <w:rFonts w:hint="eastAsia" w:ascii="Calibri" w:hAnsi="Calibri"/>
          <w:color w:val="auto"/>
          <w:szCs w:val="21"/>
          <w:highlight w:val="none"/>
          <w:lang w:bidi="ar"/>
        </w:rPr>
        <w:t xml:space="preserve">商务条款偏离表；</w:t>
      </w:r>
      <w:r/>
    </w:p>
    <w:p>
      <w:pPr>
        <w:ind w:right="-161" w:firstLine="420"/>
        <w:spacing w:line="400" w:lineRule="exact"/>
        <w:rPr>
          <w:rFonts w:ascii="Calibri" w:hAnsi="Calibri"/>
          <w:color w:val="auto"/>
          <w:szCs w:val="21"/>
          <w:highlight w:val="none"/>
          <w:lang w:bidi="ar"/>
        </w:rPr>
      </w:pPr>
      <w:r>
        <w:rPr>
          <w:rFonts w:hint="eastAsia" w:ascii="Calibri" w:hAnsi="Calibri"/>
          <w:color w:val="auto"/>
          <w:szCs w:val="21"/>
          <w:highlight w:val="none"/>
          <w:lang w:bidi="ar"/>
        </w:rPr>
        <w:t xml:space="preserve">13.5.2</w:t>
      </w:r>
      <w:r>
        <w:rPr>
          <w:rFonts w:hint="eastAsia" w:ascii="Calibri" w:hAnsi="Calibri"/>
          <w:color w:val="auto"/>
          <w:szCs w:val="21"/>
          <w:highlight w:val="none"/>
        </w:rPr>
        <w:t xml:space="preserve">投标货物（材料）实质性（不能负偏离的）技术对照表；（如有）</w:t>
      </w:r>
      <w:r/>
    </w:p>
    <w:p>
      <w:pPr>
        <w:ind w:right="-161" w:firstLine="420"/>
        <w:spacing w:line="400" w:lineRule="exact"/>
        <w:rPr>
          <w:rFonts w:ascii="Calibri" w:hAnsi="Calibri"/>
          <w:color w:val="auto"/>
          <w:szCs w:val="21"/>
          <w:highlight w:val="none"/>
          <w:lang w:bidi="ar"/>
        </w:rPr>
      </w:pPr>
      <w:r>
        <w:rPr>
          <w:rFonts w:hint="eastAsia" w:ascii="Calibri" w:hAnsi="Calibri"/>
          <w:color w:val="auto"/>
          <w:szCs w:val="21"/>
          <w:highlight w:val="none"/>
          <w:lang w:bidi="ar"/>
        </w:rPr>
        <w:t xml:space="preserve">13.5.3其他投标材料；</w:t>
      </w:r>
      <w:r/>
    </w:p>
    <w:p>
      <w:pPr>
        <w:ind w:right="-161" w:firstLine="420"/>
        <w:spacing w:line="400" w:lineRule="exact"/>
        <w:rPr>
          <w:b/>
          <w:bCs/>
          <w:color w:val="auto"/>
          <w:szCs w:val="21"/>
          <w:highlight w:val="none"/>
        </w:rPr>
      </w:pPr>
      <w:r>
        <w:rPr>
          <w:rFonts w:ascii="Calibri" w:hAnsi="Calibri"/>
          <w:b/>
          <w:bCs/>
          <w:color w:val="auto"/>
          <w:szCs w:val="21"/>
          <w:highlight w:val="none"/>
          <w:lang w:bidi="ar"/>
        </w:rPr>
        <w:t xml:space="preserve">13.6</w:t>
      </w:r>
      <w:r>
        <w:rPr>
          <w:rFonts w:hint="eastAsia" w:ascii="Calibri" w:hAnsi="Calibri" w:cs="宋体"/>
          <w:b/>
          <w:bCs/>
          <w:color w:val="auto"/>
          <w:szCs w:val="21"/>
          <w:highlight w:val="none"/>
          <w:lang w:bidi="ar"/>
        </w:rPr>
        <w:t xml:space="preserve">综合评审响应文件</w:t>
      </w:r>
      <w:r/>
    </w:p>
    <w:p>
      <w:pPr>
        <w:ind w:right="-161" w:firstLine="420"/>
        <w:spacing w:line="400" w:lineRule="exact"/>
        <w:rPr>
          <w:rFonts w:ascii="Calibri" w:hAnsi="Calibri" w:cs="宋体"/>
          <w:b/>
          <w:bCs/>
          <w:color w:val="auto"/>
          <w:szCs w:val="21"/>
          <w:highlight w:val="none"/>
        </w:rPr>
      </w:pPr>
      <w:r>
        <w:rPr>
          <w:rFonts w:hint="eastAsia" w:ascii="Calibri" w:hAnsi="Calibri" w:cs="宋体"/>
          <w:color w:val="auto"/>
          <w:szCs w:val="21"/>
          <w:highlight w:val="none"/>
        </w:rPr>
        <w:t xml:space="preserve">13.6.1</w:t>
      </w:r>
      <w:r>
        <w:rPr>
          <w:rFonts w:hint="eastAsia" w:ascii="Calibri" w:hAnsi="Calibri"/>
          <w:color w:val="auto"/>
          <w:szCs w:val="21"/>
          <w:highlight w:val="none"/>
        </w:rPr>
        <w:t xml:space="preserve">投标货物（材料）技术对照表；</w:t>
      </w:r>
      <w:r/>
    </w:p>
    <w:p>
      <w:pPr>
        <w:ind w:right="-161" w:firstLine="420"/>
        <w:spacing w:line="400" w:lineRule="exact"/>
        <w:rPr>
          <w:color w:val="auto"/>
          <w:szCs w:val="21"/>
          <w:highlight w:val="none"/>
        </w:rPr>
      </w:pPr>
      <w:r>
        <w:rPr>
          <w:rFonts w:ascii="Calibri" w:hAnsi="Calibri"/>
          <w:color w:val="auto"/>
          <w:szCs w:val="21"/>
          <w:highlight w:val="none"/>
        </w:rPr>
        <w:t xml:space="preserve">13.6.</w:t>
      </w:r>
      <w:r>
        <w:rPr>
          <w:rFonts w:hint="eastAsia" w:ascii="Calibri" w:hAnsi="Calibri"/>
          <w:color w:val="auto"/>
          <w:szCs w:val="21"/>
          <w:highlight w:val="none"/>
        </w:rPr>
        <w:t xml:space="preserve">2</w:t>
      </w:r>
      <w:r>
        <w:rPr>
          <w:rFonts w:hint="eastAsia" w:ascii="Calibri" w:hAnsi="Calibri" w:cs="宋体"/>
          <w:color w:val="auto"/>
          <w:szCs w:val="21"/>
          <w:highlight w:val="none"/>
        </w:rPr>
        <w:t xml:space="preserve">与本次采购相关和评分标准中要求提供的其他证明材料；</w:t>
      </w:r>
      <w:r/>
    </w:p>
    <w:p>
      <w:pPr>
        <w:ind w:right="-161" w:firstLine="420"/>
        <w:spacing w:line="400" w:lineRule="exact"/>
        <w:rPr>
          <w:b/>
          <w:bCs/>
          <w:color w:val="auto"/>
          <w:szCs w:val="21"/>
          <w:highlight w:val="none"/>
        </w:rPr>
      </w:pPr>
      <w:r>
        <w:rPr>
          <w:rFonts w:ascii="Calibri" w:hAnsi="Calibri"/>
          <w:b/>
          <w:bCs/>
          <w:color w:val="auto"/>
          <w:szCs w:val="21"/>
          <w:highlight w:val="none"/>
          <w:lang w:bidi="ar"/>
        </w:rPr>
        <w:t xml:space="preserve">13.7</w:t>
      </w:r>
      <w:r>
        <w:rPr>
          <w:rFonts w:hint="eastAsia" w:ascii="Calibri" w:hAnsi="Calibri" w:cs="宋体"/>
          <w:b/>
          <w:bCs/>
          <w:color w:val="auto"/>
          <w:szCs w:val="21"/>
          <w:highlight w:val="none"/>
          <w:lang w:bidi="ar"/>
        </w:rPr>
        <w:t xml:space="preserve">企业报价折扣证明</w:t>
      </w:r>
      <w:r/>
    </w:p>
    <w:p>
      <w:pPr>
        <w:ind w:right="-161" w:firstLine="420"/>
        <w:spacing w:line="400" w:lineRule="exact"/>
        <w:rPr>
          <w:rFonts w:hint="eastAsia" w:ascii="宋体" w:hAnsi="宋体"/>
          <w:color w:val="auto"/>
          <w:szCs w:val="21"/>
          <w:highlight w:val="none"/>
        </w:rPr>
      </w:pPr>
      <w:r>
        <w:rPr>
          <w:rFonts w:hint="eastAsia"/>
          <w:color w:val="auto"/>
          <w:szCs w:val="21"/>
          <w:highlight w:val="none"/>
        </w:rPr>
        <w:t xml:space="preserve">投标人如属于小型或微型企业，提供《中小企业声明函》或《残疾人福利性单位声明函》或由省级以上监狱管理局、戒毒管理局（含新疆生产建设兵团）出具的属于监狱企业的证明文件</w:t>
      </w:r>
      <w:r>
        <w:rPr>
          <w:rFonts w:hint="eastAsia"/>
          <w:b/>
          <w:bCs/>
          <w:color w:val="auto"/>
          <w:szCs w:val="21"/>
          <w:highlight w:val="none"/>
        </w:rPr>
        <w:t xml:space="preserve">。</w:t>
      </w:r>
      <w:r/>
    </w:p>
    <w:p>
      <w:pPr>
        <w:ind w:right="-161" w:firstLine="420"/>
        <w:spacing w:line="400" w:lineRule="exact"/>
        <w:rPr>
          <w:color w:val="auto"/>
          <w:highlight w:val="none"/>
        </w:rPr>
      </w:pPr>
      <w:r>
        <w:rPr>
          <w:rFonts w:hint="eastAsia" w:ascii="宋体" w:hAnsi="宋体"/>
          <w:color w:val="auto"/>
          <w:szCs w:val="21"/>
          <w:highlight w:val="none"/>
          <w:lang w:val="zh-CN" w:bidi="ar"/>
        </w:rPr>
        <w:t xml:space="preserve">13.</w:t>
      </w:r>
      <w:r>
        <w:rPr>
          <w:rFonts w:hint="eastAsia" w:ascii="宋体" w:hAnsi="宋体"/>
          <w:color w:val="auto"/>
          <w:szCs w:val="21"/>
          <w:highlight w:val="none"/>
          <w:lang w:bidi="ar"/>
        </w:rPr>
        <w:t xml:space="preserve">8</w:t>
      </w:r>
      <w:r>
        <w:rPr>
          <w:rFonts w:hint="eastAsia" w:ascii="宋体" w:hAnsi="宋体"/>
          <w:color w:val="auto"/>
          <w:szCs w:val="21"/>
          <w:highlight w:val="none"/>
          <w:lang w:val="zh-CN" w:bidi="ar"/>
        </w:rPr>
        <w:t xml:space="preserve">投标文件由13.1</w:t>
      </w:r>
      <w:r>
        <w:rPr>
          <w:rFonts w:hint="eastAsia" w:ascii="宋体" w:hAnsi="宋体"/>
          <w:color w:val="auto"/>
          <w:szCs w:val="21"/>
          <w:highlight w:val="none"/>
          <w:lang w:bidi="ar"/>
        </w:rPr>
        <w:t xml:space="preserve">至</w:t>
      </w:r>
      <w:r>
        <w:rPr>
          <w:rFonts w:hint="eastAsia" w:ascii="宋体" w:hAnsi="宋体"/>
          <w:color w:val="auto"/>
          <w:szCs w:val="21"/>
          <w:highlight w:val="none"/>
          <w:lang w:val="zh-CN" w:bidi="ar"/>
        </w:rPr>
        <w:t xml:space="preserve">13.</w:t>
      </w:r>
      <w:r>
        <w:rPr>
          <w:rFonts w:hint="eastAsia" w:ascii="宋体" w:hAnsi="宋体"/>
          <w:color w:val="auto"/>
          <w:szCs w:val="21"/>
          <w:highlight w:val="none"/>
          <w:lang w:val="en-US" w:eastAsia="zh-CN" w:bidi="ar"/>
        </w:rPr>
        <w:t xml:space="preserve">6</w:t>
      </w:r>
      <w:r>
        <w:rPr>
          <w:rFonts w:hint="eastAsia" w:ascii="宋体" w:hAnsi="宋体"/>
          <w:color w:val="auto"/>
          <w:szCs w:val="21"/>
          <w:highlight w:val="none"/>
          <w:lang w:val="zh-CN" w:bidi="ar"/>
        </w:rPr>
        <w:t xml:space="preserve">款规定的内容共同组成。</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1pt;height:56.5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hint="eastAsia"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hint="eastAsia" w:ascii="宋体" w:hAnsi="宋体"/>
          <w:color w:val="auto"/>
          <w:szCs w:val="21"/>
          <w:highlight w:val="none"/>
        </w:rPr>
      </w:p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bidi="ar"/>
        </w:rPr>
        <w:t xml:space="preserve">23.6</w:t>
      </w:r>
      <w:r>
        <w:rPr>
          <w:rFonts w:hint="eastAsia" w:ascii="宋体" w:hAnsi="宋体" w:cs="宋体"/>
          <w:b/>
          <w:color w:val="auto"/>
          <w:szCs w:val="21"/>
          <w:highlight w:val="none"/>
          <w:lang w:bidi="ar"/>
        </w:rPr>
        <w:t xml:space="preserve">异常低价审查</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（一）出现下列情形之一的，评审委员会应当启动异常低价投标审查程序：</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1、投标报价低于采购项目预算50%的，即投标报价&lt;采购项目预算×50%；</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2、投标报价低于采购项目最高限价45%的，即投标报价&lt;采购项目最高限价×45%；</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3、评审委员会认定的供应商报价过低、有可能影响产品质量或者不能诚信履约的其他情形。</w:t>
      </w:r>
      <w:r/>
    </w:p>
    <w:p>
      <w:pPr>
        <w:ind w:firstLine="422"/>
        <w:spacing w:line="400" w:lineRule="exact"/>
        <w:rPr>
          <w:rFonts w:hint="eastAsia" w:ascii="宋体" w:hAnsi="宋体" w:cs="宋体"/>
          <w:color w:val="auto"/>
          <w:szCs w:val="21"/>
          <w:highlight w:val="none"/>
          <w:lang w:val="zh-CN"/>
        </w:rPr>
      </w:pPr>
      <w:r>
        <w:rPr>
          <w:rFonts w:hint="eastAsia" w:ascii="宋体" w:hAnsi="宋体" w:cs="宋体"/>
          <w:b/>
          <w:bCs/>
          <w:color w:val="auto"/>
          <w:szCs w:val="21"/>
          <w:highlight w:val="none"/>
          <w:lang w:bidi="ar"/>
        </w:rPr>
        <w:t xml:space="preserve">（二）启动异常低价投标审查后，评审委员会应当要求相关供应商在评标现场合理的时间内，在系统中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评标委员会组织</w:t>
      </w:r>
      <w:r>
        <w:rPr>
          <w:rFonts w:ascii="宋体" w:hAnsi="宋体"/>
          <w:color w:val="auto"/>
          <w:szCs w:val="21"/>
          <w:highlight w:val="none"/>
          <w:lang w:val="zh-CN"/>
        </w:rPr>
        <w:t xml:space="preserve">负责具体的评标事务，并独立履行以下职责：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rPr>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Cs w:val="21"/>
          <w:highlight w:val="none"/>
          <w:lang w:val="zh-CN"/>
        </w:rPr>
        <w:t xml:space="preserve">作出</w:t>
      </w:r>
      <w:r>
        <w:rPr>
          <w:rFonts w:ascii="宋体" w:hAnsi="宋体"/>
          <w:color w:val="auto"/>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34、监督和公证</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34.2采购代理机构的开标、评标过程将通过公证机关进行公证。</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r/>
    </w:p>
    <w:p>
      <w:pPr>
        <w:jc w:val="center"/>
        <w:rPr>
          <w:color w:val="auto"/>
          <w:highlight w:val="none"/>
        </w:rPr>
      </w:pPr>
      <w:r>
        <w:rPr>
          <w:color w:val="auto"/>
          <w:highlight w:val="none"/>
        </w:rPr>
      </w:r>
      <w:r/>
    </w:p>
    <w:p>
      <w:pPr>
        <w:jc w:val="center"/>
        <w:rPr>
          <w:rFonts w:hint="eastAsia" w:ascii="宋体" w:hAnsi="宋体"/>
          <w:b/>
          <w:bCs/>
          <w:color w:val="auto"/>
          <w:sz w:val="32"/>
          <w:highlight w:val="none"/>
        </w:rPr>
      </w:pPr>
      <w:r>
        <w:rPr>
          <w:rFonts w:ascii="宋体" w:hAnsi="宋体"/>
          <w:b/>
          <w:bCs/>
          <w:color w:val="auto"/>
          <w:sz w:val="32"/>
          <w:highlight w:val="none"/>
        </w:rPr>
        <w:br w:type="page" w:clear="all"/>
      </w:r>
      <w:bookmarkStart w:id="6" w:name="_Hlk110604834"/>
      <w:r/>
      <w:bookmarkStart w:id="7" w:name="_Hlk99527780"/>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19"/>
        <w:jc w:val="center"/>
        <w:spacing w:line="360" w:lineRule="auto"/>
        <w:rPr>
          <w:rFonts w:hint="eastAsia" w:hAnsi="宋体"/>
          <w:b/>
          <w:bCs/>
          <w:color w:val="auto"/>
          <w:sz w:val="36"/>
          <w:szCs w:val="36"/>
          <w:highlight w:val="none"/>
        </w:rPr>
      </w:pPr>
      <w:r>
        <w:rPr>
          <w:rFonts w:hint="eastAsia" w:hAnsi="宋体"/>
          <w:b/>
          <w:bCs/>
          <w:color w:val="auto"/>
          <w:sz w:val="36"/>
          <w:szCs w:val="36"/>
          <w:highlight w:val="none"/>
        </w:rPr>
      </w:r>
      <w:r/>
    </w:p>
    <w:p>
      <w:pPr>
        <w:pStyle w:val="719"/>
        <w:jc w:val="center"/>
        <w:spacing w:line="360" w:lineRule="auto"/>
        <w:rPr>
          <w:rFonts w:hint="eastAsia"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center"/>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697"/>
        <w:spacing w:line="420" w:lineRule="exact"/>
        <w:rPr>
          <w:rFonts w:hint="eastAsia"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19"/>
        <w:jc w:val="center"/>
        <w:spacing w:line="360" w:lineRule="auto"/>
        <w:rPr>
          <w:rFonts w:hint="eastAsia" w:hAnsi="宋体"/>
          <w:b/>
          <w:bCs/>
          <w:color w:val="auto"/>
          <w:sz w:val="36"/>
          <w:szCs w:val="36"/>
          <w:highlight w:val="none"/>
        </w:rPr>
      </w:pPr>
      <w:r>
        <w:rPr>
          <w:rFonts w:hint="eastAsia" w:hAnsi="宋体"/>
          <w:b/>
          <w:bCs/>
          <w:color w:val="auto"/>
          <w:sz w:val="36"/>
          <w:szCs w:val="36"/>
          <w:highlight w:val="none"/>
        </w:rPr>
        <w:t xml:space="preserve">投标函</w:t>
      </w:r>
      <w:r/>
    </w:p>
    <w:p>
      <w:pPr>
        <w:pStyle w:val="719"/>
        <w:spacing w:line="360" w:lineRule="exact"/>
        <w:rPr>
          <w:rFonts w:hint="eastAsia" w:hAnsi="宋体"/>
          <w:bCs/>
          <w:color w:val="auto"/>
          <w:sz w:val="21"/>
          <w:szCs w:val="21"/>
          <w:highlight w:val="none"/>
        </w:rPr>
      </w:pPr>
      <w:r>
        <w:rPr>
          <w:rFonts w:hint="eastAsia" w:hAnsi="宋体"/>
          <w:bCs/>
          <w:color w:val="auto"/>
          <w:sz w:val="21"/>
          <w:szCs w:val="21"/>
          <w:highlight w:val="none"/>
        </w:rPr>
      </w:r>
      <w:r/>
    </w:p>
    <w:p>
      <w:pPr>
        <w:pStyle w:val="719"/>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1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19"/>
        <w:ind w:firstLine="420"/>
        <w:spacing w:line="360" w:lineRule="exact"/>
        <w:rPr>
          <w:rFonts w:hint="eastAsia"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1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1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1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1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1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1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1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8、如果我方中标，我方愿意按采购文件规定支付中标服务费，如未按规定缴纳中标服务费，采购代理机构有权保留诉讼的权利；</w:t>
      </w:r>
      <w:r/>
    </w:p>
    <w:p>
      <w:pPr>
        <w:pStyle w:val="71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19"/>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                </w:t>
      </w:r>
      <w:r>
        <w:rPr>
          <w:rFonts w:hint="eastAsia" w:hAnsi="宋体" w:eastAsia="宋体"/>
          <w:color w:val="auto"/>
          <w:sz w:val="24"/>
          <w:highlight w:val="none"/>
          <w:u w:val="single"/>
        </w:rPr>
        <w:t xml:space="preserve">                 </w:t>
      </w:r>
      <w:r/>
    </w:p>
    <w:p>
      <w:pPr>
        <w:pStyle w:val="719"/>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19"/>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联系电话（手机）：</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19"/>
        <w:ind w:firstLine="425"/>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开户银行：</w:t>
      </w:r>
      <w:r>
        <w:rPr>
          <w:rFonts w:hint="eastAsia" w:hAnsi="宋体" w:eastAsia="宋体"/>
          <w:color w:val="auto"/>
          <w:sz w:val="24"/>
          <w:highlight w:val="none"/>
          <w:u w:val="single"/>
        </w:rPr>
        <w:t xml:space="preserve">                       </w:t>
      </w:r>
      <w:r/>
    </w:p>
    <w:p>
      <w:pPr>
        <w:pStyle w:val="719"/>
        <w:ind w:firstLine="425"/>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银行账号：</w:t>
      </w:r>
      <w:r>
        <w:rPr>
          <w:rFonts w:hint="eastAsia" w:hAnsi="宋体" w:eastAsia="宋体"/>
          <w:color w:val="auto"/>
          <w:sz w:val="24"/>
          <w:highlight w:val="none"/>
          <w:u w:val="single"/>
        </w:rPr>
        <w:t xml:space="preserve">                       </w:t>
      </w:r>
      <w:r/>
    </w:p>
    <w:p>
      <w:pPr>
        <w:pStyle w:val="719"/>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r>
      <w:r/>
    </w:p>
    <w:p>
      <w:pPr>
        <w:pStyle w:val="719"/>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hint="eastAsia"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hint="eastAsia"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19"/>
        <w:jc w:val="center"/>
        <w:spacing w:line="360" w:lineRule="auto"/>
        <w:rPr>
          <w:rFonts w:hint="eastAsia" w:hAnsi="宋体" w:eastAsia="宋体"/>
          <w:b/>
          <w:bCs/>
          <w:color w:val="auto"/>
          <w:sz w:val="36"/>
          <w:szCs w:val="36"/>
          <w:highlight w:val="none"/>
        </w:rPr>
      </w:pPr>
      <w:r>
        <w:rPr>
          <w:rFonts w:hint="eastAsia" w:hAnsi="宋体" w:eastAsia="宋体"/>
          <w:b/>
          <w:bCs/>
          <w:color w:val="auto"/>
          <w:sz w:val="36"/>
          <w:szCs w:val="36"/>
          <w:highlight w:val="none"/>
        </w:rPr>
        <w:t xml:space="preserve">开标一览表</w:t>
      </w:r>
      <w:r/>
    </w:p>
    <w:p>
      <w:pPr>
        <w:jc w:val="center"/>
        <w:spacing w:line="300" w:lineRule="auto"/>
        <w:rPr>
          <w:rFonts w:hint="eastAsia"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JSZC-320500-SZWK-G2025-0575</w:t>
      </w:r>
      <w:r>
        <w:rPr>
          <w:rFonts w:hint="eastAsia" w:ascii="宋体" w:hAnsi="宋体"/>
          <w:color w:val="auto"/>
          <w:szCs w:val="21"/>
          <w:highlight w:val="none"/>
        </w:rPr>
        <w:t xml:space="preserve"> </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val="false"/>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val="false"/>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spacing w:line="400" w:lineRule="exact"/>
        <w:rPr>
          <w:rFonts w:hint="eastAsia" w:ascii="宋体" w:hAnsi="宋体"/>
          <w:b/>
          <w:color w:val="auto"/>
          <w:highlight w:val="none"/>
        </w:rPr>
      </w:pPr>
      <w:r>
        <w:rPr>
          <w:rFonts w:hint="eastAsia" w:ascii="宋体" w:hAnsi="宋体"/>
          <w:b/>
          <w:color w:val="auto"/>
          <w:highlight w:val="none"/>
          <w:lang w:val="zh-CN"/>
        </w:rPr>
        <w:t xml:space="preserve"> </w:t>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投标报价明细表</w:t>
      </w:r>
      <w:r/>
    </w:p>
    <w:p>
      <w:pPr>
        <w:spacing w:line="360" w:lineRule="auto"/>
        <w:rPr>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rPr>
          <w:rFonts w:hAnsi="宋体"/>
          <w:bCs/>
          <w:color w:val="auto"/>
          <w:szCs w:val="21"/>
          <w:highlight w:val="none"/>
        </w:rPr>
        <w:t xml:space="preserve">                                                  </w:t>
      </w:r>
      <w:r/>
    </w:p>
    <w:tbl>
      <w:tblPr>
        <w:tblStyle w:val="705"/>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rFonts w:hAnsi="宋体"/>
                <w:bCs/>
                <w:color w:val="auto"/>
                <w:szCs w:val="21"/>
                <w:highlight w:val="none"/>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rFonts w:hAnsi="宋体"/>
                <w:bCs/>
                <w:color w:val="auto"/>
                <w:szCs w:val="21"/>
                <w:highlight w:val="none"/>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rFonts w:hAnsi="宋体"/>
                <w:bCs/>
                <w:color w:val="auto"/>
                <w:szCs w:val="21"/>
                <w:highlight w:val="none"/>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rFonts w:hAnsi="宋体"/>
                <w:bCs/>
                <w:color w:val="auto"/>
                <w:szCs w:val="21"/>
                <w:highlight w:val="none"/>
              </w:rPr>
              <w:t xml:space="preserve">总价</w:t>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auto"/>
                <w:szCs w:val="21"/>
                <w:highlight w:val="none"/>
              </w:rPr>
            </w:pPr>
            <w:r>
              <w:rPr>
                <w:rFonts w:hAnsi="宋体"/>
                <w:bCs/>
                <w:color w:val="auto"/>
                <w:szCs w:val="21"/>
                <w:highlight w:val="none"/>
              </w:rPr>
              <w:t xml:space="preserve">备注</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color w:val="auto"/>
                <w:szCs w:val="21"/>
                <w:highlight w:val="none"/>
              </w:rPr>
            </w:pPr>
            <w:r>
              <w:rPr>
                <w:rFonts w:hAnsi="宋体"/>
                <w:bCs/>
                <w:color w:val="auto"/>
                <w:szCs w:val="21"/>
                <w:highlight w:val="none"/>
              </w:rPr>
              <w:t xml:space="preserve">投标总报价：</w:t>
            </w:r>
            <w:r/>
          </w:p>
        </w:tc>
        <w:tc>
          <w:tcPr>
            <w:gridSpan w:val="8"/>
            <w:tcBorders>
              <w:top w:val="single" w:color="000000" w:sz="6" w:space="0"/>
              <w:left w:val="single" w:color="000000" w:sz="6" w:space="0"/>
              <w:bottom w:val="single" w:color="000000" w:sz="6" w:space="0"/>
              <w:right w:val="single" w:color="000000" w:sz="6" w:space="0"/>
            </w:tcBorders>
            <w:tcW w:w="6486" w:type="dxa"/>
            <w:vAlign w:val="center"/>
            <w:textDirection w:val="lrTb"/>
            <w:noWrap w:val="false"/>
          </w:tcPr>
          <w:p>
            <w:pPr>
              <w:rPr>
                <w:bCs/>
                <w:color w:val="auto"/>
                <w:szCs w:val="21"/>
                <w:highlight w:val="none"/>
              </w:rPr>
            </w:pPr>
            <w:r>
              <w:rPr>
                <w:rFonts w:hAnsi="宋体"/>
                <w:bCs/>
                <w:color w:val="auto"/>
                <w:szCs w:val="21"/>
                <w:highlight w:val="none"/>
              </w:rPr>
              <w:t xml:space="preserve">大写：</w:t>
            </w:r>
            <w:r>
              <w:rPr>
                <w:bCs/>
                <w:color w:val="auto"/>
                <w:szCs w:val="21"/>
                <w:highlight w:val="none"/>
              </w:rPr>
              <w:t xml:space="preserve">                                          </w:t>
            </w:r>
            <w:r>
              <w:rPr>
                <w:rFonts w:hAnsi="宋体"/>
                <w:bCs/>
                <w:color w:val="auto"/>
                <w:szCs w:val="21"/>
                <w:highlight w:val="none"/>
              </w:rPr>
              <w:t xml:space="preserve">元</w:t>
            </w:r>
            <w:r/>
          </w:p>
        </w:tc>
      </w:tr>
      <w:tr>
        <w:trPr>
          <w:jc w:val="center"/>
          <w:trHeight w:val="698"/>
        </w:trPr>
        <w:tc>
          <w:tcPr>
            <w:gridSpan w:val="10"/>
            <w:tcBorders>
              <w:top w:val="single" w:color="000000" w:sz="6" w:space="0"/>
              <w:left w:val="single" w:color="000000" w:sz="6" w:space="0"/>
              <w:bottom w:val="single" w:color="000000" w:sz="6" w:space="0"/>
              <w:right w:val="single" w:color="000000" w:sz="6" w:space="0"/>
            </w:tcBorders>
            <w:tcW w:w="8646" w:type="dxa"/>
            <w:vAlign w:val="center"/>
            <w:textDirection w:val="lrTb"/>
            <w:noWrap w:val="false"/>
          </w:tcPr>
          <w:p>
            <w:pPr>
              <w:rPr>
                <w:rFonts w:hint="eastAsia" w:hAnsi="宋体"/>
                <w:bCs/>
                <w:color w:val="auto"/>
                <w:szCs w:val="21"/>
                <w:highlight w:val="none"/>
              </w:rPr>
            </w:pPr>
            <w:r>
              <w:rPr>
                <w:rFonts w:hAnsi="宋体"/>
                <w:bCs/>
                <w:color w:val="auto"/>
                <w:szCs w:val="21"/>
                <w:highlight w:val="none"/>
              </w:rPr>
              <w:t xml:space="preserve">交货期限：</w:t>
            </w:r>
            <w:r/>
          </w:p>
          <w:p>
            <w:pPr>
              <w:rPr>
                <w:color w:val="auto"/>
                <w:highlight w:val="none"/>
              </w:rPr>
            </w:pPr>
            <w:r>
              <w:rPr>
                <w:rFonts w:hint="eastAsia" w:hAnsi="宋体"/>
                <w:bCs/>
                <w:color w:val="auto"/>
                <w:szCs w:val="21"/>
                <w:highlight w:val="none"/>
              </w:rPr>
              <w:t xml:space="preserve">验收期限：</w:t>
            </w:r>
            <w:r/>
          </w:p>
        </w:tc>
      </w:tr>
    </w:tbl>
    <w:p>
      <w:pPr>
        <w:rPr>
          <w:color w:val="auto"/>
          <w:szCs w:val="21"/>
          <w:highlight w:val="none"/>
        </w:rPr>
      </w:pPr>
      <w:r>
        <w:rPr>
          <w:color w:val="auto"/>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pStyle w:val="1005"/>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 xml:space="preserve">格式5、投标</w:t>
      </w:r>
      <w:r>
        <w:rPr>
          <w:rFonts w:hint="eastAsia" w:ascii="Times New Roman" w:hAnsi="Times New Roman" w:eastAsia="宋体"/>
          <w:b/>
          <w:bCs/>
          <w:color w:val="auto"/>
          <w:sz w:val="21"/>
          <w:szCs w:val="21"/>
          <w:highlight w:val="none"/>
          <w:lang w:val="en-US"/>
        </w:rPr>
        <w:t xml:space="preserve">产品</w:t>
      </w:r>
      <w:r>
        <w:rPr>
          <w:rFonts w:ascii="Times New Roman" w:hAnsi="Times New Roman" w:eastAsia="宋体"/>
          <w:b/>
          <w:bCs/>
          <w:color w:val="auto"/>
          <w:sz w:val="21"/>
          <w:szCs w:val="21"/>
          <w:highlight w:val="none"/>
          <w:lang w:val="en-US"/>
        </w:rPr>
        <w:t xml:space="preserve">技术</w:t>
      </w:r>
      <w:r>
        <w:rPr>
          <w:rFonts w:hint="eastAsia" w:ascii="Times New Roman" w:hAnsi="Times New Roman" w:eastAsia="宋体"/>
          <w:b/>
          <w:bCs/>
          <w:color w:val="auto"/>
          <w:sz w:val="21"/>
          <w:szCs w:val="21"/>
          <w:highlight w:val="none"/>
          <w:lang w:val="en-US"/>
        </w:rPr>
        <w:t xml:space="preserve">偏离</w:t>
      </w:r>
      <w:r>
        <w:rPr>
          <w:rFonts w:ascii="Times New Roman" w:hAnsi="Times New Roman" w:eastAsia="宋体"/>
          <w:b/>
          <w:bCs/>
          <w:color w:val="auto"/>
          <w:sz w:val="21"/>
          <w:szCs w:val="21"/>
          <w:highlight w:val="none"/>
          <w:lang w:val="en-US"/>
        </w:rPr>
        <w:t xml:space="preserve">对照表</w:t>
      </w:r>
      <w:r/>
    </w:p>
    <w:p>
      <w:pPr>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投标</w:t>
      </w:r>
      <w:r>
        <w:rPr>
          <w:rFonts w:hint="eastAsia" w:eastAsia="黑体"/>
          <w:b/>
          <w:color w:val="auto"/>
          <w:sz w:val="28"/>
          <w:szCs w:val="28"/>
          <w:highlight w:val="none"/>
          <w:lang w:val="zh-CN"/>
        </w:rPr>
        <w:t xml:space="preserve">货物</w:t>
      </w:r>
      <w:r>
        <w:rPr>
          <w:rFonts w:eastAsia="黑体"/>
          <w:b/>
          <w:color w:val="auto"/>
          <w:sz w:val="28"/>
          <w:szCs w:val="28"/>
          <w:highlight w:val="none"/>
          <w:lang w:val="zh-CN"/>
        </w:rPr>
        <w:t xml:space="preserve">（</w:t>
      </w:r>
      <w:r>
        <w:rPr>
          <w:rFonts w:hint="eastAsia" w:eastAsia="黑体"/>
          <w:b/>
          <w:color w:val="auto"/>
          <w:sz w:val="28"/>
          <w:szCs w:val="28"/>
          <w:highlight w:val="none"/>
          <w:lang w:val="zh-CN"/>
        </w:rPr>
        <w:t xml:space="preserve">材料</w:t>
      </w:r>
      <w:r>
        <w:rPr>
          <w:rFonts w:eastAsia="黑体"/>
          <w:b/>
          <w:color w:val="auto"/>
          <w:sz w:val="28"/>
          <w:szCs w:val="28"/>
          <w:highlight w:val="none"/>
          <w:lang w:val="zh-CN"/>
        </w:rPr>
        <w:t xml:space="preserve">）技术对照表</w:t>
      </w:r>
      <w:r/>
    </w:p>
    <w:p>
      <w:pPr>
        <w:spacing w:line="360" w:lineRule="auto"/>
        <w:rPr>
          <w:rFonts w:hint="eastAsia"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705"/>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121"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对应页码</w:t>
            </w:r>
            <w:r/>
          </w:p>
        </w:tc>
        <w:tc>
          <w:tcPr>
            <w:tcW w:w="714"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121"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71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bl>
    <w:p>
      <w:pPr>
        <w:spacing w:line="360" w:lineRule="auto"/>
        <w:rPr>
          <w:color w:val="auto"/>
          <w:highlight w:val="none"/>
        </w:rPr>
      </w:pPr>
      <w:r>
        <w:rPr>
          <w:color w:val="auto"/>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、各投标人可参照上述格式自制《投标</w:t>
      </w:r>
      <w:r>
        <w:rPr>
          <w:rFonts w:hint="eastAsia" w:hAnsi="宋体"/>
          <w:bCs/>
          <w:color w:val="auto"/>
          <w:szCs w:val="21"/>
          <w:highlight w:val="none"/>
        </w:rPr>
        <w:t xml:space="preserve">货物</w:t>
      </w:r>
      <w:r>
        <w:rPr>
          <w:rFonts w:hAnsi="宋体"/>
          <w:bCs/>
          <w:color w:val="auto"/>
          <w:szCs w:val="21"/>
          <w:highlight w:val="none"/>
        </w:rPr>
        <w:t xml:space="preserve">（货物）技术对照表》投标</w:t>
      </w:r>
      <w:r/>
    </w:p>
    <w:p>
      <w:pPr>
        <w:ind w:firstLine="412"/>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w:t>
      </w:r>
      <w:r>
        <w:rPr>
          <w:rFonts w:hAnsi="宋体"/>
          <w:b/>
          <w:color w:val="auto"/>
          <w:szCs w:val="21"/>
          <w:highlight w:val="none"/>
          <w:u w:val="single"/>
        </w:rPr>
        <w:t xml:space="preserve">技术参数要求逐条列出并对比</w:t>
      </w:r>
      <w:r>
        <w:rPr>
          <w:rFonts w:hAnsi="宋体"/>
          <w:bCs/>
          <w:color w:val="auto"/>
          <w:szCs w:val="21"/>
          <w:highlight w:val="none"/>
        </w:rPr>
        <w:t xml:space="preserve">，其中</w:t>
      </w:r>
      <w:r>
        <w:rPr>
          <w:bCs/>
          <w:color w:val="auto"/>
          <w:szCs w:val="21"/>
          <w:highlight w:val="none"/>
        </w:rPr>
        <w:t xml:space="preserve">“</w:t>
      </w:r>
      <w:r>
        <w:rPr>
          <w:rFonts w:hAnsi="宋体"/>
          <w:bCs/>
          <w:color w:val="auto"/>
          <w:szCs w:val="21"/>
          <w:highlight w:val="none"/>
        </w:rPr>
        <w:t xml:space="preserve">投标设备技术指标描述</w:t>
      </w:r>
      <w:r>
        <w:rPr>
          <w:bCs/>
          <w:color w:val="auto"/>
          <w:szCs w:val="21"/>
          <w:highlight w:val="none"/>
        </w:rPr>
        <w:t xml:space="preserve">”</w:t>
      </w:r>
      <w:r>
        <w:rPr>
          <w:rFonts w:hAnsi="宋体"/>
          <w:bCs/>
          <w:color w:val="auto"/>
          <w:szCs w:val="21"/>
          <w:highlight w:val="none"/>
        </w:rPr>
        <w:t xml:space="preserve">一栏须详细说明投标产品的具体量化参数，如照抄采购文件要求或只写</w:t>
      </w:r>
      <w:r>
        <w:rPr>
          <w:bCs/>
          <w:color w:val="auto"/>
          <w:szCs w:val="21"/>
          <w:highlight w:val="none"/>
        </w:rPr>
        <w:t xml:space="preserve">“</w:t>
      </w:r>
      <w:r>
        <w:rPr>
          <w:rFonts w:hAnsi="宋体"/>
          <w:bCs/>
          <w:color w:val="auto"/>
          <w:szCs w:val="21"/>
          <w:highlight w:val="none"/>
        </w:rPr>
        <w:t xml:space="preserve">完全响应</w:t>
      </w:r>
      <w:r>
        <w:rPr>
          <w:bCs/>
          <w:color w:val="auto"/>
          <w:szCs w:val="21"/>
          <w:highlight w:val="none"/>
        </w:rPr>
        <w:t xml:space="preserve">“</w:t>
      </w:r>
      <w:r>
        <w:rPr>
          <w:rFonts w:hAnsi="宋体"/>
          <w:bCs/>
          <w:color w:val="auto"/>
          <w:szCs w:val="21"/>
          <w:highlight w:val="none"/>
        </w:rPr>
        <w:t xml:space="preserve">等字样的技术参数部分不得分。</w:t>
      </w:r>
      <w:r/>
    </w:p>
    <w:p>
      <w:pPr>
        <w:pStyle w:val="1005"/>
        <w:spacing w:line="360" w:lineRule="auto"/>
        <w:rPr>
          <w:bCs/>
          <w:color w:val="auto"/>
          <w:sz w:val="21"/>
          <w:szCs w:val="21"/>
          <w:highlight w:val="none"/>
        </w:rPr>
      </w:pPr>
      <w:r>
        <w:rPr>
          <w:color w:val="auto"/>
          <w:highlight w:val="none"/>
        </w:rPr>
        <w:br w:type="page" w:clear="all"/>
      </w:r>
      <w:r>
        <w:rPr>
          <w:rFonts w:ascii="Times New Roman" w:hAnsi="Times New Roman" w:eastAsia="宋体"/>
          <w:b/>
          <w:bCs/>
          <w:color w:val="auto"/>
          <w:sz w:val="21"/>
          <w:szCs w:val="21"/>
          <w:highlight w:val="none"/>
          <w:lang w:val="en-US"/>
        </w:rPr>
        <w:t xml:space="preserve">格式6、</w:t>
      </w:r>
      <w:r>
        <w:rPr>
          <w:rFonts w:hint="eastAsia" w:ascii="Times New Roman" w:hAnsi="Times New Roman" w:eastAsia="宋体"/>
          <w:b/>
          <w:bCs/>
          <w:color w:val="auto"/>
          <w:sz w:val="21"/>
          <w:szCs w:val="21"/>
          <w:highlight w:val="none"/>
          <w:lang w:val="en-US"/>
        </w:rPr>
        <w:t xml:space="preserve">投标货物、材料</w:t>
      </w:r>
      <w:r>
        <w:rPr>
          <w:rFonts w:ascii="Times New Roman" w:hAnsi="Times New Roman" w:eastAsia="宋体"/>
          <w:b/>
          <w:bCs/>
          <w:color w:val="auto"/>
          <w:sz w:val="21"/>
          <w:szCs w:val="21"/>
          <w:highlight w:val="none"/>
          <w:lang w:val="en-US"/>
        </w:rPr>
        <w:t xml:space="preserve">清单表</w:t>
      </w:r>
      <w:r/>
    </w:p>
    <w:p>
      <w:pPr>
        <w:jc w:val="center"/>
        <w:rPr>
          <w:rFonts w:hint="eastAsia" w:ascii="宋体" w:hAnsi="宋体" w:cs="宋体"/>
          <w:color w:val="auto"/>
          <w:szCs w:val="21"/>
          <w:highlight w:val="none"/>
        </w:rPr>
      </w:pPr>
      <w:r>
        <w:rPr>
          <w:rFonts w:hint="eastAsia" w:ascii="宋体" w:hAnsi="宋体" w:cs="宋体"/>
          <w:b/>
          <w:color w:val="auto"/>
          <w:sz w:val="30"/>
          <w:szCs w:val="20"/>
          <w:highlight w:val="none"/>
          <w:lang w:val="zh-CN"/>
        </w:rPr>
        <w:t xml:space="preserve">货物、材料清单表</w:t>
      </w:r>
      <w:r/>
    </w:p>
    <w:p>
      <w:pPr>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采购编号：</w:t>
      </w:r>
      <w:r>
        <w:rPr>
          <w:rFonts w:hint="eastAsia" w:ascii="宋体" w:hAnsi="宋体" w:cs="宋体"/>
          <w:color w:val="auto"/>
          <w:szCs w:val="21"/>
          <w:highlight w:val="none"/>
          <w:u w:val="single"/>
          <w:lang w:val="zh-CN"/>
        </w:rPr>
        <w:t xml:space="preserve">                                 </w:t>
      </w:r>
      <w:r/>
    </w:p>
    <w:tbl>
      <w:tblPr>
        <w:tblStyle w:val="705"/>
        <w:tblW w:w="0" w:type="auto"/>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货物、材料</w:t>
      </w:r>
      <w:r>
        <w:rPr>
          <w:rFonts w:hAnsi="宋体"/>
          <w:bCs/>
          <w:color w:val="auto"/>
          <w:szCs w:val="21"/>
          <w:highlight w:val="none"/>
        </w:rPr>
        <w:t xml:space="preserve">清单表》投标。</w:t>
      </w:r>
      <w:r/>
    </w:p>
    <w:p>
      <w:pPr>
        <w:spacing w:line="360" w:lineRule="auto"/>
        <w:rPr>
          <w:bCs/>
          <w:color w:val="auto"/>
          <w:szCs w:val="21"/>
          <w:highlight w:val="none"/>
        </w:rPr>
      </w:pPr>
      <w:r>
        <w:rPr>
          <w:bCs/>
          <w:color w:val="auto"/>
          <w:szCs w:val="21"/>
          <w:highlight w:val="none"/>
        </w:rPr>
        <w:t xml:space="preserve">    2</w:t>
      </w:r>
      <w:r>
        <w:rPr>
          <w:rFonts w:hAnsi="宋体"/>
          <w:bCs/>
          <w:color w:val="auto"/>
          <w:szCs w:val="21"/>
          <w:highlight w:val="none"/>
        </w:rPr>
        <w:t xml:space="preserve">、各投标人必须附详细配置清单。</w:t>
      </w:r>
      <w:r/>
    </w:p>
    <w:p>
      <w:pPr>
        <w:pStyle w:val="706"/>
        <w:ind w:firstLine="3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06"/>
        <w:ind w:firstLine="0"/>
        <w:spacing w:line="360" w:lineRule="auto"/>
        <w:rPr>
          <w:color w:val="auto"/>
          <w:highlight w:val="none"/>
        </w:rPr>
      </w:pPr>
      <w:r>
        <w:rPr>
          <w:color w:val="auto"/>
          <w:highlight w:val="none"/>
        </w:rPr>
        <w:br w:type="page" w:clear="all"/>
      </w:r>
      <w:r/>
    </w:p>
    <w:p>
      <w:pPr>
        <w:pStyle w:val="706"/>
        <w:ind w:firstLine="0"/>
        <w:spacing w:line="360" w:lineRule="auto"/>
        <w:rPr>
          <w:rFonts w:hint="eastAsia" w:hAnsi="宋体"/>
          <w:bCs/>
          <w:color w:val="auto"/>
          <w:sz w:val="21"/>
          <w:szCs w:val="21"/>
          <w:highlight w:val="none"/>
        </w:rPr>
      </w:pPr>
      <w:r>
        <w:rPr>
          <w:rFonts w:hint="eastAsia" w:hAnsi="宋体"/>
          <w:bCs/>
          <w:color w:val="auto"/>
          <w:sz w:val="21"/>
          <w:szCs w:val="21"/>
          <w:highlight w:val="none"/>
        </w:rPr>
      </w:r>
      <w:r/>
    </w:p>
    <w:p>
      <w:pPr>
        <w:pStyle w:val="706"/>
        <w:ind w:firstLine="0"/>
        <w:spacing w:line="360" w:lineRule="auto"/>
        <w:rPr>
          <w:rFonts w:hint="eastAsia" w:ascii="宋体" w:hAnsi="宋体" w:eastAsia="宋体"/>
          <w:b/>
          <w:bCs/>
          <w:color w:val="auto"/>
          <w:sz w:val="21"/>
          <w:szCs w:val="21"/>
          <w:highlight w:val="none"/>
        </w:rPr>
      </w:pPr>
      <w:r>
        <w:rPr>
          <w:rFonts w:ascii="宋体" w:hAnsi="宋体" w:eastAsia="宋体"/>
          <w:b/>
          <w:bCs/>
          <w:color w:val="auto"/>
          <w:sz w:val="21"/>
          <w:szCs w:val="21"/>
          <w:highlight w:val="none"/>
        </w:rPr>
        <w:t xml:space="preserve">格式</w:t>
      </w:r>
      <w:r>
        <w:rPr>
          <w:rFonts w:hint="eastAsia" w:ascii="宋体" w:hAnsi="宋体" w:eastAsia="宋体"/>
          <w:b/>
          <w:bCs/>
          <w:color w:val="auto"/>
          <w:sz w:val="21"/>
          <w:szCs w:val="21"/>
          <w:highlight w:val="none"/>
        </w:rPr>
        <w:t xml:space="preserve">7</w:t>
      </w:r>
      <w:r>
        <w:rPr>
          <w:rFonts w:ascii="宋体" w:hAnsi="宋体" w:eastAsia="宋体"/>
          <w:b/>
          <w:bCs/>
          <w:color w:val="auto"/>
          <w:sz w:val="21"/>
          <w:szCs w:val="21"/>
          <w:highlight w:val="none"/>
        </w:rPr>
        <w:t xml:space="preserve">、商务条款偏离表</w:t>
      </w:r>
      <w:r/>
    </w:p>
    <w:p>
      <w:pPr>
        <w:pStyle w:val="706"/>
        <w:ind w:left="480" w:firstLine="0"/>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商务条款偏离表</w:t>
      </w:r>
      <w:r/>
    </w:p>
    <w:p>
      <w:pPr>
        <w:pStyle w:val="706"/>
        <w:ind w:firstLine="0"/>
        <w:spacing w:line="360" w:lineRule="auto"/>
        <w:rPr>
          <w:bCs/>
          <w:color w:val="auto"/>
          <w:sz w:val="21"/>
          <w:szCs w:val="21"/>
          <w:highlight w:val="none"/>
        </w:rPr>
      </w:pPr>
      <w:r>
        <w:rPr>
          <w:rFonts w:hAnsi="宋体"/>
          <w:bCs/>
          <w:color w:val="auto"/>
          <w:sz w:val="21"/>
          <w:szCs w:val="21"/>
          <w:highlight w:val="none"/>
        </w:rPr>
        <w:t xml:space="preserve">采购编号：</w:t>
      </w:r>
      <w:r>
        <w:rPr>
          <w:rFonts w:hint="eastAsia" w:hAnsi="宋体"/>
          <w:bCs/>
          <w:color w:val="auto"/>
          <w:sz w:val="21"/>
          <w:szCs w:val="21"/>
          <w:highlight w:val="none"/>
        </w:rPr>
        <w:t xml:space="preserve"> </w:t>
      </w:r>
      <w:r>
        <w:rPr>
          <w:rFonts w:hAnsi="宋体"/>
          <w:bCs/>
          <w:color w:val="auto"/>
          <w:sz w:val="21"/>
          <w:szCs w:val="21"/>
          <w:highlight w:val="none"/>
        </w:rPr>
        <w:t xml:space="preserve">                                             </w:t>
      </w:r>
      <w:r/>
    </w:p>
    <w:tbl>
      <w:tblPr>
        <w:tblStyle w:val="705"/>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3240" w:type="dxa"/>
            <w:vAlign w:val="center"/>
            <w:textDirection w:val="lrTb"/>
            <w:noWrap w:val="false"/>
          </w:tcPr>
          <w:p>
            <w:pPr>
              <w:jc w:val="center"/>
              <w:rPr>
                <w:bCs/>
                <w:color w:val="auto"/>
                <w:szCs w:val="21"/>
                <w:highlight w:val="none"/>
              </w:rPr>
            </w:pPr>
            <w:r>
              <w:rPr>
                <w:rFonts w:hAnsi="宋体"/>
                <w:bCs/>
                <w:color w:val="auto"/>
                <w:szCs w:val="21"/>
                <w:highlight w:val="none"/>
              </w:rPr>
              <w:t xml:space="preserve">采购文件的商务条款</w:t>
            </w:r>
            <w:r/>
          </w:p>
        </w:tc>
        <w:tc>
          <w:tcPr>
            <w:tcW w:w="3060" w:type="dxa"/>
            <w:vAlign w:val="center"/>
            <w:textDirection w:val="lrTb"/>
            <w:noWrap w:val="false"/>
          </w:tcPr>
          <w:p>
            <w:pPr>
              <w:jc w:val="center"/>
              <w:rPr>
                <w:bCs/>
                <w:color w:val="auto"/>
                <w:szCs w:val="21"/>
                <w:highlight w:val="none"/>
              </w:rPr>
            </w:pPr>
            <w:r>
              <w:rPr>
                <w:rFonts w:hAnsi="宋体"/>
                <w:bCs/>
                <w:color w:val="auto"/>
                <w:szCs w:val="21"/>
                <w:highlight w:val="none"/>
              </w:rPr>
              <w:t xml:space="preserve">投标文件的商务条款</w:t>
            </w:r>
            <w:r/>
          </w:p>
        </w:tc>
        <w:tc>
          <w:tcPr>
            <w:tcW w:w="1260" w:type="dxa"/>
            <w:vAlign w:val="center"/>
            <w:textDirection w:val="lrTb"/>
            <w:noWrap w:val="false"/>
          </w:tcPr>
          <w:p>
            <w:pPr>
              <w:jc w:val="center"/>
              <w:rPr>
                <w:bCs/>
                <w:color w:val="auto"/>
                <w:szCs w:val="21"/>
                <w:highlight w:val="none"/>
              </w:rPr>
            </w:pPr>
            <w:r>
              <w:rPr>
                <w:rFonts w:hAnsi="宋体"/>
                <w:bCs/>
                <w:color w:val="auto"/>
                <w:szCs w:val="21"/>
                <w:highlight w:val="none"/>
              </w:rPr>
              <w:t xml:space="preserve">说明</w:t>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297"/>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70"/>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706"/>
        <w:ind w:firstLine="0"/>
        <w:spacing w:line="360" w:lineRule="auto"/>
        <w:rPr>
          <w:bCs/>
          <w:color w:val="auto"/>
          <w:sz w:val="21"/>
          <w:szCs w:val="21"/>
          <w:highlight w:val="none"/>
        </w:rPr>
      </w:pPr>
      <w:r>
        <w:rPr>
          <w:bCs/>
          <w:color w:val="auto"/>
          <w:sz w:val="21"/>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rFonts w:hint="eastAsia" w:hAnsi="宋体"/>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rPr>
          <w:color w:val="auto"/>
          <w:highlight w:val="none"/>
        </w:rPr>
      </w:pPr>
      <w:r>
        <w:rPr>
          <w:color w:val="auto"/>
          <w:highlight w:val="none"/>
        </w:rPr>
        <w:br w:type="page" w:clear="all"/>
      </w:r>
      <w:r/>
    </w:p>
    <w:p>
      <w:pPr>
        <w:spacing w:before="25" w:after="25"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rPr>
        <w:t xml:space="preserve">8</w:t>
      </w:r>
      <w:r>
        <w:rPr>
          <w:b/>
          <w:bCs/>
          <w:color w:val="auto"/>
          <w:szCs w:val="21"/>
          <w:highlight w:val="none"/>
        </w:rPr>
        <w:t xml:space="preserve">、相关业绩一览表</w:t>
      </w:r>
      <w:r/>
    </w:p>
    <w:p>
      <w:pPr>
        <w:jc w:val="center"/>
        <w:spacing w:line="360" w:lineRule="auto"/>
        <w:rPr>
          <w:rFonts w:eastAsia="黑体"/>
          <w:b/>
          <w:color w:val="auto"/>
          <w:sz w:val="28"/>
          <w:szCs w:val="28"/>
          <w:highlight w:val="none"/>
        </w:rPr>
      </w:pPr>
      <w:r>
        <w:rPr>
          <w:rFonts w:hint="eastAsia" w:eastAsia="黑体"/>
          <w:b/>
          <w:color w:val="auto"/>
          <w:sz w:val="28"/>
          <w:szCs w:val="28"/>
          <w:highlight w:val="none"/>
        </w:rPr>
        <w:t xml:space="preserve">相关</w:t>
      </w:r>
      <w:r>
        <w:rPr>
          <w:rFonts w:eastAsia="黑体"/>
          <w:b/>
          <w:color w:val="auto"/>
          <w:sz w:val="28"/>
          <w:szCs w:val="28"/>
          <w:highlight w:val="none"/>
        </w:rPr>
        <w:t xml:space="preserve">业绩一览表</w:t>
      </w:r>
      <w:r/>
    </w:p>
    <w:p>
      <w:pPr>
        <w:pStyle w:val="706"/>
        <w:ind w:firstLine="0"/>
        <w:jc w:val="both"/>
        <w:spacing w:line="360" w:lineRule="auto"/>
        <w:rPr>
          <w:rFonts w:hint="eastAsia"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705"/>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06"/>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bl>
    <w:p>
      <w:pPr>
        <w:pStyle w:val="706"/>
        <w:ind w:firstLine="0"/>
        <w:jc w:val="both"/>
        <w:spacing w:line="360" w:lineRule="auto"/>
        <w:rPr>
          <w:rFonts w:hint="eastAsia" w:ascii="宋体" w:hAnsi="宋体" w:eastAsia="宋体"/>
          <w:bCs/>
          <w:color w:val="auto"/>
          <w:highlight w:val="none"/>
        </w:rPr>
      </w:pPr>
      <w:r>
        <w:rPr>
          <w:rFonts w:hint="eastAsia" w:ascii="宋体" w:hAnsi="宋体" w:eastAsia="宋体"/>
          <w:bCs/>
          <w:color w:val="auto"/>
          <w:highlight w:val="none"/>
        </w:rPr>
      </w:r>
      <w:r/>
    </w:p>
    <w:p>
      <w:pPr>
        <w:pStyle w:val="706"/>
        <w:ind w:firstLine="0"/>
        <w:jc w:val="both"/>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706"/>
        <w:ind w:firstLine="0"/>
        <w:jc w:val="center"/>
        <w:spacing w:line="360" w:lineRule="auto"/>
        <w:rPr>
          <w:bCs/>
          <w:color w:val="auto"/>
          <w:sz w:val="21"/>
          <w:szCs w:val="21"/>
          <w:highlight w:val="none"/>
        </w:rPr>
      </w:pPr>
      <w:r>
        <w:rPr>
          <w:bCs/>
          <w:color w:val="auto"/>
          <w:sz w:val="21"/>
          <w:szCs w:val="21"/>
          <w:highlight w:val="none"/>
        </w:rPr>
      </w:r>
      <w:r/>
    </w:p>
    <w:p>
      <w:pPr>
        <w:pStyle w:val="706"/>
        <w:ind w:firstLine="0"/>
        <w:jc w:val="center"/>
        <w:spacing w:line="360" w:lineRule="auto"/>
        <w:rPr>
          <w:bCs/>
          <w:color w:val="auto"/>
          <w:sz w:val="21"/>
          <w:szCs w:val="21"/>
          <w:highlight w:val="none"/>
        </w:rPr>
      </w:pPr>
      <w:r>
        <w:rPr>
          <w:bCs/>
          <w:color w:val="auto"/>
          <w:sz w:val="21"/>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法定代表人或代理人：（签字或签章）</w:t>
      </w:r>
      <w:r/>
    </w:p>
    <w:p>
      <w:pPr>
        <w:ind w:firstLine="210"/>
        <w:spacing w:line="360" w:lineRule="auto"/>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spacing w:line="400" w:lineRule="exact"/>
        <w:rPr>
          <w:rFonts w:hint="eastAsia" w:hAnsi="宋体"/>
          <w:b/>
          <w:color w:val="auto"/>
          <w:szCs w:val="21"/>
          <w:highlight w:val="none"/>
        </w:rPr>
      </w:pPr>
      <w:r>
        <w:rPr>
          <w:rFonts w:hint="eastAsia" w:hAnsi="宋体"/>
          <w:b/>
          <w:color w:val="auto"/>
          <w:szCs w:val="21"/>
          <w:highlight w:val="none"/>
        </w:rPr>
      </w:r>
      <w:r/>
    </w:p>
    <w:p>
      <w:pPr>
        <w:spacing w:line="400" w:lineRule="exact"/>
        <w:rPr>
          <w:rFonts w:hint="eastAsia" w:hAnsi="宋体"/>
          <w:b/>
          <w:color w:val="auto"/>
          <w:szCs w:val="21"/>
          <w:highlight w:val="none"/>
        </w:rPr>
      </w:pPr>
      <w:r>
        <w:rPr>
          <w:rFonts w:hint="eastAsia" w:hAnsi="宋体"/>
          <w:b/>
          <w:color w:val="auto"/>
          <w:szCs w:val="21"/>
          <w:highlight w:val="none"/>
        </w:rPr>
      </w:r>
      <w:r/>
    </w:p>
    <w:p>
      <w:pPr>
        <w:rPr>
          <w:color w:val="auto"/>
          <w:highlight w:val="none"/>
        </w:rPr>
      </w:pPr>
      <w:r>
        <w:rPr>
          <w:color w:val="auto"/>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格式9、资格证明文件</w:t>
      </w:r>
      <w:r/>
    </w:p>
    <w:p>
      <w:pPr>
        <w:pStyle w:val="706"/>
        <w:ind w:firstLine="0"/>
        <w:rPr>
          <w:b/>
          <w:color w:val="auto"/>
          <w:sz w:val="21"/>
          <w:szCs w:val="21"/>
          <w:highlight w:val="none"/>
        </w:rPr>
      </w:pPr>
      <w:r>
        <w:rPr>
          <w:b/>
          <w:color w:val="auto"/>
          <w:sz w:val="21"/>
          <w:szCs w:val="21"/>
          <w:highlight w:val="none"/>
        </w:rPr>
      </w:r>
      <w:r/>
    </w:p>
    <w:p>
      <w:pPr>
        <w:pStyle w:val="706"/>
        <w:ind w:firstLine="0"/>
        <w:jc w:val="both"/>
        <w:rPr>
          <w:rFonts w:hint="eastAsia"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06"/>
        <w:ind w:firstLine="0"/>
        <w:rPr>
          <w:b/>
          <w:color w:val="auto"/>
          <w:sz w:val="21"/>
          <w:szCs w:val="21"/>
          <w:highlight w:val="none"/>
        </w:rPr>
      </w:pPr>
      <w:r>
        <w:rPr>
          <w:b/>
          <w:color w:val="auto"/>
          <w:sz w:val="21"/>
          <w:szCs w:val="21"/>
          <w:highlight w:val="none"/>
        </w:rPr>
      </w:r>
      <w:r/>
    </w:p>
    <w:p>
      <w:pPr>
        <w:pStyle w:val="706"/>
        <w:ind w:firstLine="0"/>
        <w:rPr>
          <w:b/>
          <w:color w:val="auto"/>
          <w:highlight w:val="none"/>
        </w:rPr>
      </w:pPr>
      <w:r>
        <w:rPr>
          <w:b/>
          <w:color w:val="auto"/>
          <w:highlight w:val="none"/>
        </w:rPr>
      </w:r>
      <w:r/>
    </w:p>
    <w:p>
      <w:pPr>
        <w:pStyle w:val="719"/>
        <w:ind w:firstLine="643"/>
        <w:jc w:val="center"/>
        <w:spacing w:line="400" w:lineRule="exact"/>
        <w:rPr>
          <w:rFonts w:hint="eastAsia" w:hAnsi="宋体"/>
          <w:b/>
          <w:color w:val="auto"/>
          <w:sz w:val="32"/>
          <w:szCs w:val="32"/>
          <w:highlight w:val="none"/>
        </w:rPr>
      </w:pPr>
      <w:r>
        <w:rPr>
          <w:rFonts w:hint="eastAsia" w:hAnsi="宋体"/>
          <w:b/>
          <w:color w:val="auto"/>
          <w:sz w:val="32"/>
          <w:szCs w:val="32"/>
          <w:highlight w:val="none"/>
        </w:rPr>
      </w:r>
      <w:r/>
    </w:p>
    <w:p>
      <w:pPr>
        <w:pStyle w:val="719"/>
        <w:ind w:firstLine="643"/>
        <w:jc w:val="center"/>
        <w:spacing w:line="400" w:lineRule="exact"/>
        <w:rPr>
          <w:rFonts w:hint="eastAsia"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06"/>
        <w:jc w:val="center"/>
        <w:rPr>
          <w:rFonts w:ascii="Times New Roman"/>
          <w:color w:val="auto"/>
          <w:highlight w:val="none"/>
        </w:rPr>
      </w:pPr>
      <w:r>
        <w:rPr>
          <w:rFonts w:ascii="Times New Roman"/>
          <w:color w:val="auto"/>
          <w:highlight w:val="none"/>
        </w:rPr>
      </w:r>
      <w:r/>
    </w:p>
    <w:p>
      <w:pPr>
        <w:pStyle w:val="706"/>
        <w:jc w:val="center"/>
        <w:rPr>
          <w:color w:val="auto"/>
          <w:highlight w:val="none"/>
        </w:rPr>
      </w:pPr>
      <w:r>
        <w:rPr>
          <w:color w:val="auto"/>
          <w:highlight w:val="none"/>
        </w:rPr>
      </w:r>
      <w:r/>
    </w:p>
    <w:p>
      <w:pPr>
        <w:pStyle w:val="719"/>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06"/>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06"/>
        <w:ind w:firstLine="0"/>
        <w:spacing w:line="400" w:lineRule="exact"/>
        <w:rPr>
          <w:color w:val="auto"/>
          <w:sz w:val="21"/>
          <w:szCs w:val="21"/>
          <w:highlight w:val="none"/>
        </w:rPr>
      </w:pPr>
      <w:r>
        <w:rPr>
          <w:color w:val="auto"/>
          <w:sz w:val="21"/>
          <w:szCs w:val="21"/>
          <w:highlight w:val="none"/>
        </w:rPr>
      </w:r>
      <w:r/>
    </w:p>
    <w:p>
      <w:pPr>
        <w:pStyle w:val="706"/>
        <w:ind w:firstLine="0"/>
        <w:rPr>
          <w:color w:val="auto"/>
          <w:highlight w:val="none"/>
        </w:rPr>
      </w:pPr>
      <w:r>
        <w:rPr>
          <w:color w:val="auto"/>
          <w:highlight w:val="none"/>
        </w:rPr>
      </w:r>
      <w:r/>
    </w:p>
    <w:p>
      <w:pPr>
        <w:pStyle w:val="706"/>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06"/>
        <w:ind w:firstLine="0"/>
        <w:rPr>
          <w:rFonts w:hint="eastAsia" w:ascii="宋体" w:hAnsi="宋体"/>
          <w:color w:val="auto"/>
          <w:highlight w:val="none"/>
        </w:rPr>
      </w:pPr>
      <w:r>
        <w:rPr>
          <w:rFonts w:hint="eastAsia" w:ascii="宋体" w:hAnsi="宋体"/>
          <w:color w:val="auto"/>
          <w:highlight w:val="none"/>
        </w:rPr>
      </w:r>
      <w:r/>
    </w:p>
    <w:p>
      <w:pPr>
        <w:pStyle w:val="719"/>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05"/>
        <w:tblW w:w="0" w:type="auto"/>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06"/>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06"/>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06"/>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06"/>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06"/>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06"/>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06"/>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06"/>
              <w:ind w:left="437"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06"/>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06"/>
              <w:ind w:firstLine="945"/>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06"/>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3年总营业收入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06"/>
              <w:ind w:left="1112"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06"/>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06"/>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06"/>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06"/>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06"/>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06"/>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06"/>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06"/>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06"/>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06"/>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06"/>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06"/>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706"/>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格式10、技术方案</w:t>
      </w:r>
      <w:r/>
    </w:p>
    <w:p>
      <w:pPr>
        <w:pStyle w:val="719"/>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技术方案</w:t>
      </w:r>
      <w:r/>
    </w:p>
    <w:tbl>
      <w:tblPr>
        <w:tblStyle w:val="705"/>
        <w:tblW w:w="867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、投标人应针对本次招标项目特点编写公司所采取的技术方案，从</w:t>
            </w:r>
            <w:r>
              <w:rPr>
                <w:rFonts w:hint="eastAsia" w:hAnsi="宋体"/>
                <w:color w:val="auto"/>
                <w:szCs w:val="21"/>
                <w:highlight w:val="none"/>
              </w:rPr>
              <w:t xml:space="preserve">产品的设计先进性、结构（外形）合理性、操作便捷性和安全性、质量可靠性和稳定性、经济适用性</w:t>
            </w:r>
            <w:r>
              <w:rPr>
                <w:rFonts w:hint="eastAsia"/>
                <w:color w:val="auto"/>
                <w:szCs w:val="21"/>
                <w:highlight w:val="none"/>
              </w:rPr>
              <w:t xml:space="preserve">等方面，阐述</w:t>
            </w:r>
            <w:r>
              <w:rPr>
                <w:rFonts w:hAnsi="宋体"/>
                <w:color w:val="auto"/>
                <w:szCs w:val="21"/>
                <w:highlight w:val="none"/>
              </w:rPr>
              <w:t xml:space="preserve">产品的技术先进性</w:t>
            </w:r>
            <w:r>
              <w:rPr>
                <w:rFonts w:hint="eastAsia"/>
                <w:color w:val="auto"/>
                <w:szCs w:val="21"/>
                <w:highlight w:val="none"/>
              </w:rPr>
              <w:t xml:space="preserve">。</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rPr>
          <w:b/>
          <w:color w:val="auto"/>
          <w:szCs w:val="21"/>
          <w:highlight w:val="none"/>
        </w:rPr>
      </w:pPr>
      <w:r>
        <w:rPr>
          <w:b/>
          <w:color w:val="auto"/>
          <w:szCs w:val="21"/>
          <w:highlight w:val="none"/>
        </w:rPr>
      </w:r>
      <w:r/>
    </w:p>
    <w:p>
      <w:pPr>
        <w:rPr>
          <w:b/>
          <w:color w:val="auto"/>
          <w:szCs w:val="21"/>
          <w:highlight w:val="none"/>
        </w:rPr>
      </w:pPr>
      <w:r>
        <w:rPr>
          <w:b/>
          <w:color w:val="auto"/>
          <w:szCs w:val="21"/>
          <w:highlight w:val="none"/>
        </w:rPr>
      </w:r>
      <w:r/>
    </w:p>
    <w:p>
      <w:pPr>
        <w:jc w:val="left"/>
        <w:widowControl/>
        <w:rPr>
          <w:b/>
          <w:color w:val="auto"/>
          <w:szCs w:val="21"/>
          <w:highlight w:val="none"/>
        </w:rPr>
      </w:pPr>
      <w:r>
        <w:rPr>
          <w:b/>
          <w:color w:val="auto"/>
          <w:szCs w:val="21"/>
          <w:highlight w:val="none"/>
        </w:rPr>
        <w:br w:type="page" w:clear="all"/>
      </w:r>
      <w:r/>
    </w:p>
    <w:p>
      <w:pPr>
        <w:rPr>
          <w:b/>
          <w:color w:val="auto"/>
          <w:szCs w:val="21"/>
          <w:highlight w:val="none"/>
        </w:rPr>
      </w:pPr>
      <w:r>
        <w:rPr>
          <w:b/>
          <w:color w:val="auto"/>
          <w:szCs w:val="21"/>
          <w:highlight w:val="none"/>
        </w:rPr>
      </w:r>
      <w:r/>
    </w:p>
    <w:p>
      <w:pPr>
        <w:rPr>
          <w:rFonts w:hint="eastAsia" w:ascii="宋体" w:hAnsi="宋体"/>
          <w:b/>
          <w:bCs/>
          <w:color w:val="auto"/>
          <w:sz w:val="24"/>
          <w:highlight w:val="none"/>
        </w:rPr>
      </w:pPr>
      <w:r>
        <w:rPr>
          <w:rFonts w:hint="eastAsia"/>
          <w:b/>
          <w:color w:val="auto"/>
          <w:szCs w:val="21"/>
          <w:highlight w:val="none"/>
        </w:rPr>
        <w:t xml:space="preserve">格式11、培训方案</w:t>
      </w:r>
      <w:r/>
    </w:p>
    <w:p>
      <w:pPr>
        <w:pStyle w:val="719"/>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培训方案</w:t>
      </w:r>
      <w:r/>
    </w:p>
    <w:tbl>
      <w:tblPr>
        <w:tblStyle w:val="705"/>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、投标人应针对本次招标项目特点编写公司中标后拟采取的培训方案。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spacing w:line="360" w:lineRule="auto"/>
        <w:tabs>
          <w:tab w:val="left" w:pos="1320" w:leader="none"/>
        </w:tabs>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tabs>
          <w:tab w:val="left" w:pos="1320" w:leader="none"/>
        </w:tabs>
        <w:rPr>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、售后服务方案</w:t>
      </w:r>
      <w:r/>
    </w:p>
    <w:p>
      <w:pPr>
        <w:pStyle w:val="719"/>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售后服务方案</w:t>
      </w:r>
      <w:r/>
    </w:p>
    <w:tbl>
      <w:tblPr>
        <w:tblStyle w:val="705"/>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、投标人应针对本次招标项目特点编写公司中标后拟采取的售后服务方案。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jc w:val="center"/>
        <w:spacing w:before="50" w:line="400" w:lineRule="exact"/>
        <w:rPr>
          <w:rFonts w:hint="eastAsia" w:ascii="黑体" w:hAnsi="宋体" w:eastAsia="黑体"/>
          <w:b/>
          <w:color w:val="auto"/>
          <w:sz w:val="36"/>
          <w:szCs w:val="36"/>
          <w:highlight w:val="none"/>
        </w:rPr>
      </w:pPr>
      <w:r>
        <w:rPr>
          <w:rFonts w:hint="eastAsia" w:ascii="黑体" w:hAnsi="宋体" w:eastAsia="黑体"/>
          <w:b/>
          <w:color w:val="auto"/>
          <w:sz w:val="36"/>
          <w:szCs w:val="36"/>
          <w:highlight w:val="none"/>
        </w:rPr>
      </w:r>
      <w:r/>
    </w:p>
    <w:p>
      <w:pPr>
        <w:rPr>
          <w:color w:val="auto"/>
          <w:szCs w:val="21"/>
          <w:highlight w:val="none"/>
        </w:rPr>
      </w:pPr>
      <w:r>
        <w:rPr>
          <w:color w:val="auto"/>
          <w:szCs w:val="21"/>
          <w:highlight w:val="none"/>
        </w:rPr>
        <w:t xml:space="preserve"> </w:t>
      </w:r>
      <w:r/>
    </w:p>
    <w:p>
      <w:pPr>
        <w:spacing w:line="400" w:lineRule="exact"/>
        <w:rPr>
          <w:rFonts w:hint="eastAsia"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1285"/>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843"/>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w:t>
      </w:r>
      <w:r>
        <w:rPr>
          <w:rFonts w:ascii="宋体" w:hAnsi="宋体"/>
          <w:color w:val="auto"/>
          <w:szCs w:val="21"/>
          <w:highlight w:val="non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郑重声明，根据《政府采购促进中小企业发展管理办法》（财库﹝2020﹞46 号）的规定，本公司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参加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hint="eastAsia"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万元，制造商属于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3"/>
        </w:numPr>
        <w:ind w:left="0" w:firstLine="422"/>
        <w:jc w:val="left"/>
        <w:spacing w:line="400" w:lineRule="exact"/>
        <w:rPr>
          <w:rFonts w:hint="eastAsia"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万元，制造商属于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hint="eastAsia" w:ascii="宋体" w:hAnsi="宋体"/>
          <w:b/>
          <w:bCs/>
          <w:color w:val="auto"/>
          <w:szCs w:val="21"/>
          <w:highlight w:val="none"/>
        </w:rPr>
      </w:pPr>
      <w:r>
        <w:rPr>
          <w:rFonts w:hint="eastAsia" w:ascii="宋体" w:hAnsi="宋体"/>
          <w:color w:val="auto"/>
          <w:szCs w:val="21"/>
          <w:highlight w:val="none"/>
        </w:rPr>
        <w:t xml:space="preserve">注：</w:t>
      </w:r>
      <w:r>
        <w:rPr>
          <w:rFonts w:hint="eastAsia" w:ascii="宋体" w:hAnsi="宋体"/>
          <w:b/>
          <w:bCs/>
          <w:color w:val="auto"/>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 xml:space="preserve">。</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依据工信部联企业〔2011〕300号文，工业的行业划分标准如下：</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hint="eastAsia"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19"/>
        <w:ind w:firstLine="643"/>
        <w:jc w:val="center"/>
        <w:spacing w:line="400" w:lineRule="exact"/>
        <w:rPr>
          <w:rFonts w:hint="eastAsia" w:hAnsi="宋体"/>
          <w:b/>
          <w:color w:val="auto"/>
          <w:sz w:val="32"/>
          <w:szCs w:val="32"/>
          <w:highlight w:val="none"/>
        </w:rPr>
      </w:pPr>
      <w:r>
        <w:rPr>
          <w:rFonts w:hint="eastAsia" w:hAnsi="宋体"/>
          <w:b/>
          <w:color w:val="auto"/>
          <w:sz w:val="32"/>
          <w:szCs w:val="32"/>
          <w:highlight w:val="none"/>
        </w:rPr>
        <w:t xml:space="preserve"> </w:t>
      </w:r>
      <w:r/>
    </w:p>
    <w:p>
      <w:pPr>
        <w:pStyle w:val="719"/>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19"/>
        <w:ind w:firstLine="643"/>
        <w:jc w:val="center"/>
        <w:spacing w:line="400" w:lineRule="exact"/>
        <w:rPr>
          <w:rFonts w:hint="eastAsia"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0"/>
      <w:r/>
      <w:bookmarkEnd w:id="1"/>
      <w:r/>
      <w:bookmarkEnd w:id="6"/>
      <w:r/>
      <w:bookmarkEnd w:id="7"/>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13"/>
        <w:rPr>
          <w:rFonts w:eastAsia="黑体"/>
          <w:b/>
          <w:color w:val="auto"/>
          <w:sz w:val="36"/>
          <w:szCs w:val="36"/>
          <w:highlight w:val="none"/>
        </w:rPr>
      </w:pPr>
      <w:r>
        <w:rPr>
          <w:rFonts w:eastAsia="黑体"/>
          <w:b/>
          <w:color w:val="auto"/>
          <w:sz w:val="36"/>
          <w:szCs w:val="36"/>
          <w:highlight w:val="none"/>
        </w:rPr>
      </w:r>
      <w:r/>
    </w:p>
    <w:p>
      <w:pPr>
        <w:jc w:val="center"/>
        <w:rPr>
          <w:rFonts w:hint="eastAsia" w:ascii="宋体" w:hAnsi="宋体"/>
          <w:color w:val="auto"/>
          <w:spacing w:val="20"/>
          <w:sz w:val="24"/>
          <w:highlight w:val="none"/>
        </w:rPr>
      </w:pPr>
      <w:r>
        <w:rPr>
          <w:rFonts w:ascii="宋体" w:hAnsi="宋体"/>
          <w:b/>
          <w:bCs/>
          <w:color w:val="auto"/>
          <w:spacing w:val="20"/>
          <w:sz w:val="30"/>
          <w:highlight w:val="none"/>
        </w:rPr>
        <w:br w:type="page" w:clear="all"/>
      </w:r>
      <w:bookmarkStart w:id="8" w:name="_Hlk99527844"/>
      <w:r/>
      <w:bookmarkStart w:id="9" w:name="_Hlk110604870"/>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苏州市中心血站</w:t>
      </w:r>
      <w:r>
        <w:rPr>
          <w:color w:val="auto"/>
          <w:szCs w:val="21"/>
          <w:highlight w:val="none"/>
          <w:lang w:val="zh-CN"/>
        </w:rPr>
        <w:t xml:space="preserve">委托，对其</w:t>
      </w:r>
      <w:r>
        <w:rPr>
          <w:rFonts w:hint="eastAsia"/>
          <w:color w:val="auto"/>
          <w:szCs w:val="21"/>
          <w:highlight w:val="none"/>
          <w:lang w:val="zh-CN"/>
        </w:rPr>
        <w:t xml:space="preserve">全自动样本处理系统项目</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JSZC-320500-SZWK-G2025-0575</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lang w:eastAsia="zh-CN"/>
        </w:rPr>
        <w:t xml:space="preserve">全自动样本处理系统</w:t>
      </w:r>
      <w:r/>
    </w:p>
    <w:p>
      <w:pPr>
        <w:ind w:firstLine="422"/>
        <w:spacing w:line="400" w:lineRule="exact"/>
        <w:rPr>
          <w:b/>
          <w:bCs/>
          <w:color w:val="auto"/>
          <w:szCs w:val="21"/>
          <w:highlight w:val="none"/>
        </w:rPr>
      </w:pPr>
      <w:r>
        <w:rPr>
          <w:b/>
          <w:bCs/>
          <w:color w:val="auto"/>
          <w:szCs w:val="21"/>
          <w:highlight w:val="none"/>
        </w:rPr>
        <w:t xml:space="preserve">三、</w:t>
      </w:r>
      <w:r>
        <w:rPr>
          <w:rFonts w:hint="eastAsia"/>
          <w:b/>
          <w:bCs/>
          <w:color w:val="auto"/>
          <w:szCs w:val="21"/>
          <w:highlight w:val="none"/>
        </w:rPr>
        <w:t xml:space="preserve">采购</w:t>
      </w:r>
      <w:r>
        <w:rPr>
          <w:rFonts w:hint="eastAsia"/>
          <w:b/>
          <w:bCs/>
          <w:color w:val="auto"/>
          <w:szCs w:val="21"/>
          <w:highlight w:val="none"/>
          <w:lang w:val="en-US" w:eastAsia="zh-CN"/>
        </w:rPr>
        <w:t xml:space="preserve">设备</w:t>
      </w:r>
      <w:r>
        <w:rPr>
          <w:rFonts w:hint="eastAsia"/>
          <w:b/>
          <w:bCs/>
          <w:color w:val="auto"/>
          <w:szCs w:val="21"/>
          <w:highlight w:val="none"/>
        </w:rPr>
        <w:t xml:space="preserve">清单</w:t>
      </w:r>
      <w:r/>
    </w:p>
    <w:tbl>
      <w:tblPr>
        <w:tblStyle w:val="705"/>
        <w:tblW w:w="8513" w:type="dxa"/>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3119"/>
        <w:gridCol w:w="939"/>
        <w:gridCol w:w="912"/>
        <w:gridCol w:w="2403"/>
      </w:tblGrid>
      <w:tr>
        <w:trPr>
          <w:trHeight w:val="340"/>
        </w:trPr>
        <w:tc>
          <w:tcPr>
            <w:tcW w:w="1140"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序号</w:t>
            </w:r>
            <w:r/>
          </w:p>
        </w:tc>
        <w:tc>
          <w:tcPr>
            <w:tcW w:w="3119"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采购设备名称</w:t>
            </w:r>
            <w:r/>
          </w:p>
        </w:tc>
        <w:tc>
          <w:tcPr>
            <w:tcW w:w="939"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数量</w:t>
            </w:r>
            <w:r/>
          </w:p>
        </w:tc>
        <w:tc>
          <w:tcPr>
            <w:tcW w:w="912"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单位</w:t>
            </w:r>
            <w:r/>
          </w:p>
        </w:tc>
        <w:tc>
          <w:tcPr>
            <w:tcW w:w="2403" w:type="dxa"/>
            <w:vAlign w:val="top"/>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备注</w:t>
            </w:r>
            <w:r/>
          </w:p>
        </w:tc>
      </w:tr>
      <w:tr>
        <w:trPr>
          <w:trHeight w:val="340"/>
        </w:trPr>
        <w:tc>
          <w:tcPr>
            <w:tcW w:w="1140"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w:t>
            </w:r>
            <w:r/>
          </w:p>
        </w:tc>
        <w:tc>
          <w:tcPr>
            <w:tcW w:w="3119" w:type="dxa"/>
            <w:vAlign w:val="center"/>
            <w:textDirection w:val="lrTb"/>
            <w:noWrap w:val="false"/>
          </w:tcPr>
          <w:p>
            <w:pPr>
              <w:jc w:val="center"/>
              <w:rPr>
                <w:rFonts w:hint="eastAsia" w:ascii="宋体" w:hAnsi="宋体" w:eastAsia="宋体" w:cs="宋体"/>
                <w:color w:val="auto"/>
                <w:szCs w:val="21"/>
                <w:lang w:eastAsia="zh-CN"/>
              </w:rPr>
            </w:pPr>
            <w:r>
              <w:rPr>
                <w:rFonts w:hint="eastAsia"/>
                <w:color w:val="auto"/>
                <w:szCs w:val="21"/>
                <w:lang w:eastAsia="zh-CN"/>
              </w:rPr>
              <w:t xml:space="preserve">全自动样本处理系统</w:t>
            </w:r>
            <w:r/>
          </w:p>
        </w:tc>
        <w:tc>
          <w:tcPr>
            <w:tcW w:w="939"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w:t>
            </w:r>
            <w:r/>
          </w:p>
        </w:tc>
        <w:tc>
          <w:tcPr>
            <w:tcW w:w="912"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套</w:t>
            </w:r>
            <w:r/>
          </w:p>
        </w:tc>
        <w:tc>
          <w:tcPr>
            <w:tcW w:w="2403"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接受进口产品投标</w:t>
            </w:r>
            <w:bookmarkEnd w:id="8"/>
            <w:r/>
            <w:r/>
          </w:p>
        </w:tc>
      </w:tr>
    </w:tbl>
    <w:p>
      <w:pPr>
        <w:ind w:firstLine="422"/>
        <w:spacing w:line="400" w:lineRule="exact"/>
        <w:rPr>
          <w:b/>
          <w:bCs/>
          <w:color w:val="auto"/>
          <w:szCs w:val="21"/>
        </w:rPr>
      </w:pPr>
      <w:r>
        <w:rPr>
          <w:rFonts w:hint="eastAsia"/>
          <w:b/>
          <w:bCs/>
          <w:color w:val="auto"/>
          <w:szCs w:val="21"/>
        </w:rPr>
        <w:t xml:space="preserve">四、采购设备技术要求：</w:t>
      </w:r>
      <w:r/>
    </w:p>
    <w:p>
      <w:pPr>
        <w:ind w:firstLine="420"/>
        <w:spacing w:line="400" w:lineRule="exact"/>
        <w:rPr>
          <w:rFonts w:hint="eastAsia"/>
          <w:color w:val="auto"/>
          <w:lang w:val="zh-CN"/>
        </w:rPr>
      </w:pPr>
      <w:r/>
      <w:bookmarkStart w:id="10" w:name="OLE_LINK7"/>
      <w:r>
        <w:rPr>
          <w:rFonts w:hint="eastAsia"/>
          <w:color w:val="auto"/>
          <w:lang w:val="zh-CN"/>
        </w:rPr>
        <w:t xml:space="preserve">（</w:t>
      </w:r>
      <w:r>
        <w:rPr>
          <w:rFonts w:hint="eastAsia"/>
          <w:color w:val="auto"/>
          <w:lang w:val="en-US" w:eastAsia="zh-CN"/>
        </w:rPr>
        <w:t xml:space="preserve">一</w:t>
      </w:r>
      <w:r>
        <w:rPr>
          <w:rFonts w:hint="eastAsia"/>
          <w:color w:val="auto"/>
          <w:lang w:val="zh-CN"/>
        </w:rPr>
        <w:t xml:space="preserve">）设备总体功能及配置：实验室样品分析前、分析后处理编程；自动选择性去盖；样本量检测功能；样本分选功能；自动存档及实验室数据存档和管理等功能。</w:t>
      </w:r>
      <w:r/>
    </w:p>
    <w:p>
      <w:pPr>
        <w:ind w:firstLine="420"/>
        <w:spacing w:line="400" w:lineRule="exact"/>
        <w:rPr>
          <w:rFonts w:hint="default" w:eastAsia="宋体"/>
          <w:color w:val="auto"/>
          <w:lang w:val="en-US" w:eastAsia="zh-CN"/>
        </w:rPr>
      </w:pPr>
      <w:r>
        <w:rPr>
          <w:rFonts w:hint="eastAsia"/>
          <w:color w:val="auto"/>
          <w:lang w:val="zh-CN"/>
        </w:rPr>
        <w:t xml:space="preserve">（</w:t>
      </w:r>
      <w:r>
        <w:rPr>
          <w:rFonts w:hint="eastAsia"/>
          <w:color w:val="auto"/>
          <w:lang w:val="en-US" w:eastAsia="zh-CN"/>
        </w:rPr>
        <w:t xml:space="preserve">二</w:t>
      </w:r>
      <w:r>
        <w:rPr>
          <w:rFonts w:hint="eastAsia"/>
          <w:color w:val="auto"/>
          <w:lang w:val="zh-CN"/>
        </w:rPr>
        <w:t xml:space="preserve">）</w:t>
      </w:r>
      <w:r>
        <w:rPr>
          <w:rFonts w:hint="eastAsia"/>
          <w:color w:val="auto"/>
          <w:lang w:val="en-US" w:eastAsia="zh-CN"/>
        </w:rPr>
        <w:t xml:space="preserve">技术要求：</w:t>
      </w:r>
      <w:r/>
    </w:p>
    <w:p>
      <w:pPr>
        <w:ind w:firstLine="420"/>
        <w:spacing w:line="400" w:lineRule="exact"/>
        <w:rPr>
          <w:rFonts w:hint="eastAsia"/>
          <w:color w:val="auto"/>
          <w:lang w:val="zh-CN"/>
        </w:rPr>
      </w:pPr>
      <w:r>
        <w:rPr>
          <w:rFonts w:hint="eastAsia"/>
          <w:color w:val="auto"/>
          <w:lang w:val="zh-CN"/>
        </w:rPr>
        <w:t xml:space="preserve">1、进样与出样单元</w:t>
      </w:r>
      <w:r/>
    </w:p>
    <w:p>
      <w:pPr>
        <w:ind w:firstLine="420"/>
        <w:spacing w:line="400" w:lineRule="exact"/>
        <w:rPr>
          <w:rFonts w:hint="eastAsia"/>
          <w:color w:val="auto"/>
          <w:lang w:val="zh-CN"/>
        </w:rPr>
      </w:pPr>
      <w:r>
        <w:rPr>
          <w:rFonts w:hint="eastAsia"/>
          <w:color w:val="auto"/>
          <w:lang w:val="zh-CN"/>
        </w:rPr>
        <w:t xml:space="preserve">1.1 抽屉式设计，每个抽屉（样品载体）可放置用户自定义的不同样品盘，≥3种。全开放式实验室样本处理系统，适用于处理各种原始样本管，可根据用户选择放置不同检测系统的样本架。</w:t>
      </w:r>
      <w:r/>
    </w:p>
    <w:p>
      <w:pPr>
        <w:ind w:firstLine="420"/>
        <w:spacing w:line="400" w:lineRule="exact"/>
        <w:rPr>
          <w:rFonts w:hint="eastAsia"/>
          <w:color w:val="auto"/>
          <w:lang w:val="zh-CN"/>
        </w:rPr>
      </w:pPr>
      <w:r>
        <w:rPr>
          <w:rFonts w:hint="eastAsia"/>
          <w:color w:val="auto"/>
          <w:lang w:val="zh-CN"/>
        </w:rPr>
        <w:t xml:space="preserve">1.2 标准进样：≥300个管位，进样速度≥1200管/小时。</w:t>
      </w:r>
      <w:r/>
    </w:p>
    <w:p>
      <w:pPr>
        <w:ind w:firstLine="420"/>
        <w:spacing w:line="400" w:lineRule="exact"/>
        <w:rPr>
          <w:rFonts w:hint="eastAsia"/>
          <w:color w:val="auto"/>
          <w:lang w:val="zh-CN"/>
        </w:rPr>
      </w:pPr>
      <w:r>
        <w:rPr>
          <w:rFonts w:hint="eastAsia"/>
          <w:color w:val="auto"/>
          <w:lang w:val="zh-CN"/>
        </w:rPr>
        <w:t xml:space="preserve">1.3 标准出样：≥900个管位。</w:t>
      </w:r>
      <w:r/>
    </w:p>
    <w:p>
      <w:pPr>
        <w:ind w:firstLine="420"/>
        <w:spacing w:line="400" w:lineRule="exact"/>
        <w:rPr>
          <w:rFonts w:hint="eastAsia"/>
          <w:color w:val="auto"/>
          <w:lang w:val="zh-CN"/>
        </w:rPr>
      </w:pPr>
      <w:r>
        <w:rPr>
          <w:rFonts w:hint="eastAsia"/>
          <w:color w:val="auto"/>
          <w:lang w:val="zh-CN"/>
        </w:rPr>
        <w:t xml:space="preserve">1.4 可定义分选区域：≥180个。</w:t>
      </w:r>
      <w:r/>
    </w:p>
    <w:p>
      <w:pPr>
        <w:ind w:firstLine="420"/>
        <w:spacing w:line="400" w:lineRule="exact"/>
        <w:rPr>
          <w:rFonts w:hint="eastAsia"/>
          <w:color w:val="auto"/>
          <w:lang w:val="zh-CN"/>
        </w:rPr>
      </w:pPr>
      <w:r>
        <w:rPr>
          <w:rFonts w:hint="eastAsia"/>
          <w:color w:val="auto"/>
          <w:lang w:val="zh-CN"/>
        </w:rPr>
        <w:t xml:space="preserve">▲1.5 进样与出样区域可以相互调整，灵活调配进出样区样本管容量。</w:t>
      </w:r>
      <w:r/>
    </w:p>
    <w:p>
      <w:pPr>
        <w:ind w:firstLine="420"/>
        <w:spacing w:line="400" w:lineRule="exact"/>
        <w:rPr>
          <w:rFonts w:hint="eastAsia"/>
          <w:color w:val="auto"/>
          <w:lang w:val="zh-CN"/>
        </w:rPr>
      </w:pPr>
      <w:r>
        <w:rPr>
          <w:rFonts w:hint="eastAsia"/>
          <w:color w:val="auto"/>
          <w:lang w:val="zh-CN"/>
        </w:rPr>
        <w:t xml:space="preserve">1.6 样品的分选和备份可以同时进行，原始样品管和分样样品管可同时存档。仪器运行过程中可同时取出已处理好的样品，无需中断仪器运行。</w:t>
      </w:r>
      <w:r/>
    </w:p>
    <w:p>
      <w:pPr>
        <w:ind w:firstLine="420"/>
        <w:spacing w:line="400" w:lineRule="exact"/>
        <w:rPr>
          <w:rFonts w:hint="eastAsia"/>
          <w:color w:val="auto"/>
          <w:lang w:val="zh-CN"/>
        </w:rPr>
      </w:pPr>
      <w:r>
        <w:rPr>
          <w:rFonts w:hint="eastAsia"/>
          <w:color w:val="auto"/>
          <w:lang w:val="zh-CN"/>
        </w:rPr>
        <w:t xml:space="preserve">★1.7 自动化仪器与手工处理的管架可同时使用，</w:t>
      </w:r>
      <w:r>
        <w:rPr>
          <w:rFonts w:hint="default"/>
          <w:color w:val="auto"/>
        </w:rPr>
        <w:t xml:space="preserve">2.支持标准50孔管架、96孔板、定制板架类型</w:t>
      </w:r>
      <w:r>
        <w:rPr>
          <w:rFonts w:hint="eastAsia"/>
          <w:color w:val="auto"/>
          <w:lang w:val="zh-CN"/>
        </w:rPr>
        <w:t xml:space="preserve">。出样区适用Hamilton样本载架（32孔）和Modular P800、PK7300、Tigris、96孔酶免微孔板等各种专用样本载架。</w:t>
      </w:r>
      <w:r/>
    </w:p>
    <w:p>
      <w:pPr>
        <w:ind w:firstLine="420"/>
        <w:spacing w:line="400" w:lineRule="exact"/>
        <w:rPr>
          <w:rFonts w:hint="eastAsia"/>
          <w:color w:val="auto"/>
          <w:lang w:val="zh-CN"/>
        </w:rPr>
      </w:pPr>
      <w:r>
        <w:rPr>
          <w:rFonts w:hint="eastAsia"/>
          <w:color w:val="auto"/>
          <w:lang w:val="zh-CN"/>
        </w:rPr>
        <w:t xml:space="preserve">1.8 分选速度：≥1200管/小时。</w:t>
      </w:r>
      <w:r/>
    </w:p>
    <w:p>
      <w:pPr>
        <w:ind w:firstLine="420"/>
        <w:spacing w:line="400" w:lineRule="exact"/>
        <w:rPr>
          <w:rFonts w:hint="eastAsia"/>
          <w:color w:val="auto"/>
          <w:lang w:val="zh-CN"/>
        </w:rPr>
      </w:pPr>
      <w:r>
        <w:rPr>
          <w:rFonts w:hint="eastAsia"/>
          <w:color w:val="auto"/>
          <w:lang w:val="zh-CN"/>
        </w:rPr>
        <w:t xml:space="preserve">1.9提供专用急诊样本输入区，保证急诊样本优先处理。</w:t>
      </w:r>
      <w:r/>
    </w:p>
    <w:p>
      <w:pPr>
        <w:ind w:firstLine="420"/>
        <w:spacing w:line="400" w:lineRule="exact"/>
        <w:rPr>
          <w:rFonts w:hint="eastAsia"/>
          <w:color w:val="auto"/>
          <w:lang w:val="zh-CN"/>
        </w:rPr>
      </w:pPr>
      <w:r>
        <w:rPr>
          <w:rFonts w:hint="eastAsia"/>
          <w:color w:val="auto"/>
          <w:lang w:val="zh-CN"/>
        </w:rPr>
        <w:t xml:space="preserve">2、适配试管</w:t>
      </w:r>
      <w:r/>
    </w:p>
    <w:p>
      <w:pPr>
        <w:ind w:firstLine="420"/>
        <w:spacing w:line="400" w:lineRule="exact"/>
        <w:rPr>
          <w:rFonts w:hint="eastAsia"/>
          <w:color w:val="auto"/>
          <w:lang w:val="zh-CN"/>
        </w:rPr>
      </w:pPr>
      <w:r>
        <w:rPr>
          <w:rFonts w:hint="eastAsia"/>
          <w:color w:val="auto"/>
          <w:lang w:val="zh-CN"/>
        </w:rPr>
        <w:t xml:space="preserve">▲2.1 试管尺寸：各种不同尺寸试管均适用，长度70-110mm，直径10.5-17mm。（提供官网截图证明）</w:t>
      </w:r>
      <w:r/>
    </w:p>
    <w:p>
      <w:pPr>
        <w:ind w:firstLine="420"/>
        <w:spacing w:line="400" w:lineRule="exact"/>
        <w:rPr>
          <w:rFonts w:hint="eastAsia"/>
          <w:color w:val="auto"/>
          <w:lang w:val="zh-CN"/>
        </w:rPr>
      </w:pPr>
      <w:r>
        <w:rPr>
          <w:rFonts w:hint="eastAsia"/>
          <w:color w:val="auto"/>
          <w:lang w:val="zh-CN"/>
        </w:rPr>
        <w:t xml:space="preserve">▲2.2 试管材质：玻璃和塑料。</w:t>
      </w:r>
      <w:r/>
    </w:p>
    <w:p>
      <w:pPr>
        <w:ind w:firstLine="420"/>
        <w:spacing w:line="400" w:lineRule="exact"/>
        <w:rPr>
          <w:rFonts w:hint="eastAsia"/>
          <w:color w:val="auto"/>
          <w:lang w:val="zh-CN"/>
        </w:rPr>
      </w:pPr>
      <w:r>
        <w:rPr>
          <w:rFonts w:hint="eastAsia"/>
          <w:color w:val="auto"/>
          <w:lang w:val="zh-CN"/>
        </w:rPr>
        <w:t xml:space="preserve">2.3 管盖类型：橡皮塞或螺口盖，管盖高度&gt;5mm。</w:t>
      </w:r>
      <w:r/>
    </w:p>
    <w:p>
      <w:pPr>
        <w:ind w:firstLine="420"/>
        <w:spacing w:line="400" w:lineRule="exact"/>
        <w:rPr>
          <w:rFonts w:hint="default"/>
          <w:color w:val="auto"/>
        </w:rPr>
      </w:pPr>
      <w:r>
        <w:rPr>
          <w:rFonts w:hint="eastAsia"/>
          <w:color w:val="auto"/>
          <w:lang w:val="zh-CN"/>
        </w:rPr>
        <w:t xml:space="preserve">★2.4 </w:t>
      </w:r>
      <w:r>
        <w:rPr>
          <w:rFonts w:hint="default"/>
          <w:color w:val="auto"/>
        </w:rPr>
        <w:t xml:space="preserve">3.3/5/7/10ml采血管上机，机器可自动识别管子长度，实现开盖。</w:t>
      </w:r>
      <w:r/>
    </w:p>
    <w:p>
      <w:pPr>
        <w:ind w:firstLine="420"/>
        <w:spacing w:line="400" w:lineRule="exact"/>
        <w:rPr>
          <w:rFonts w:hint="eastAsia"/>
          <w:color w:val="auto"/>
          <w:lang w:val="zh-CN"/>
        </w:rPr>
      </w:pPr>
      <w:r>
        <w:rPr>
          <w:rFonts w:hint="eastAsia"/>
          <w:color w:val="auto"/>
          <w:lang w:val="zh-CN"/>
        </w:rPr>
        <w:t xml:space="preserve">3、试管检测单元</w:t>
      </w:r>
      <w:r/>
    </w:p>
    <w:p>
      <w:pPr>
        <w:ind w:firstLine="420"/>
        <w:spacing w:line="400" w:lineRule="exact"/>
        <w:rPr>
          <w:rFonts w:hint="eastAsia"/>
          <w:color w:val="auto"/>
          <w:lang w:val="zh-CN"/>
        </w:rPr>
      </w:pPr>
      <w:r>
        <w:rPr>
          <w:rFonts w:hint="eastAsia"/>
          <w:color w:val="auto"/>
          <w:lang w:val="zh-CN"/>
        </w:rPr>
        <w:t xml:space="preserve">▲3.1 采用红外线与拍照相结合的检测技术，条码粘贴无需特意留缝。（提供检测过程图片）</w:t>
      </w:r>
      <w:r/>
    </w:p>
    <w:p>
      <w:pPr>
        <w:ind w:firstLine="420"/>
        <w:spacing w:line="400" w:lineRule="exact"/>
        <w:rPr>
          <w:rFonts w:hint="eastAsia"/>
          <w:color w:val="auto"/>
          <w:lang w:val="zh-CN"/>
        </w:rPr>
      </w:pPr>
      <w:r>
        <w:rPr>
          <w:rFonts w:hint="eastAsia"/>
          <w:color w:val="auto"/>
          <w:lang w:val="zh-CN"/>
        </w:rPr>
        <w:t xml:space="preserve">3.2 经照相，通过图像分析来识别各种密封类型，从而判断是否需要去盖并且选择适当的去盖方式。</w:t>
      </w:r>
      <w:r/>
    </w:p>
    <w:p>
      <w:pPr>
        <w:ind w:firstLine="420"/>
        <w:spacing w:line="400" w:lineRule="exact"/>
        <w:rPr>
          <w:rFonts w:hint="eastAsia"/>
          <w:color w:val="auto"/>
          <w:lang w:val="zh-CN"/>
        </w:rPr>
      </w:pPr>
      <w:r>
        <w:rPr>
          <w:rFonts w:hint="eastAsia"/>
          <w:color w:val="auto"/>
          <w:lang w:val="zh-CN"/>
        </w:rPr>
        <w:t xml:space="preserve">★3.3 </w:t>
      </w:r>
      <w:r>
        <w:rPr>
          <w:rFonts w:hint="default"/>
          <w:color w:val="auto"/>
        </w:rPr>
        <w:t xml:space="preserve">设备可通过采血管颜色识别，分辨不同类型的多色采血管</w:t>
      </w:r>
      <w:r>
        <w:rPr>
          <w:rFonts w:hint="eastAsia"/>
          <w:color w:val="auto"/>
          <w:lang w:val="zh-CN"/>
        </w:rPr>
        <w:t xml:space="preserve">。</w:t>
      </w:r>
      <w:r/>
    </w:p>
    <w:p>
      <w:pPr>
        <w:ind w:firstLine="420"/>
        <w:spacing w:line="400" w:lineRule="exact"/>
        <w:rPr>
          <w:rFonts w:hint="eastAsia"/>
          <w:color w:val="auto"/>
          <w:lang w:val="zh-CN"/>
        </w:rPr>
      </w:pPr>
      <w:r>
        <w:rPr>
          <w:rFonts w:hint="eastAsia"/>
          <w:color w:val="auto"/>
          <w:lang w:val="zh-CN"/>
        </w:rPr>
        <w:t xml:space="preserve">3.4 可自动识别编码采血管。</w:t>
      </w:r>
      <w:r/>
    </w:p>
    <w:p>
      <w:pPr>
        <w:ind w:firstLine="420"/>
        <w:spacing w:line="400" w:lineRule="exact"/>
        <w:rPr>
          <w:rFonts w:hint="eastAsia"/>
          <w:color w:val="auto"/>
          <w:lang w:val="zh-CN"/>
        </w:rPr>
      </w:pPr>
      <w:r>
        <w:rPr>
          <w:rFonts w:hint="eastAsia"/>
          <w:color w:val="auto"/>
          <w:lang w:val="zh-CN"/>
        </w:rPr>
        <w:t xml:space="preserve">3.5 试管检测单元通过红外线检测血清体积，红外可穿透3层以上标签纸。</w:t>
      </w:r>
      <w:r/>
    </w:p>
    <w:p>
      <w:pPr>
        <w:ind w:firstLine="420"/>
        <w:spacing w:line="400" w:lineRule="exact"/>
        <w:rPr>
          <w:rFonts w:hint="eastAsia"/>
          <w:color w:val="auto"/>
          <w:lang w:val="zh-CN"/>
        </w:rPr>
      </w:pPr>
      <w:r>
        <w:rPr>
          <w:rFonts w:hint="eastAsia"/>
          <w:color w:val="auto"/>
          <w:lang w:val="zh-CN"/>
        </w:rPr>
        <w:t xml:space="preserve">3.6 样品存储前对样本体积进行自动测量</w:t>
      </w:r>
      <w:r/>
    </w:p>
    <w:p>
      <w:pPr>
        <w:ind w:firstLine="420"/>
        <w:spacing w:line="400" w:lineRule="exact"/>
        <w:rPr>
          <w:rFonts w:hint="eastAsia"/>
          <w:color w:val="auto"/>
          <w:lang w:val="zh-CN"/>
        </w:rPr>
      </w:pPr>
      <w:r>
        <w:rPr>
          <w:rFonts w:hint="eastAsia"/>
          <w:color w:val="auto"/>
          <w:lang w:val="zh-CN"/>
        </w:rPr>
        <w:t xml:space="preserve">▲3.7 可以不通过lis系统，直接进行离线筛选</w:t>
      </w:r>
      <w:r/>
    </w:p>
    <w:p>
      <w:pPr>
        <w:ind w:firstLine="420"/>
        <w:spacing w:line="400" w:lineRule="exact"/>
        <w:rPr>
          <w:rFonts w:hint="eastAsia"/>
          <w:color w:val="auto"/>
          <w:lang w:val="zh-CN"/>
        </w:rPr>
      </w:pPr>
      <w:r>
        <w:rPr>
          <w:rFonts w:hint="eastAsia"/>
          <w:color w:val="auto"/>
          <w:lang w:val="zh-CN"/>
        </w:rPr>
        <w:t xml:space="preserve">4、去盖单元</w:t>
      </w:r>
      <w:r/>
    </w:p>
    <w:p>
      <w:pPr>
        <w:ind w:firstLine="420"/>
        <w:spacing w:line="400" w:lineRule="exact"/>
        <w:rPr>
          <w:rFonts w:hint="eastAsia"/>
          <w:color w:val="auto"/>
          <w:lang w:val="zh-CN"/>
        </w:rPr>
      </w:pPr>
      <w:r>
        <w:rPr>
          <w:rFonts w:hint="eastAsia"/>
          <w:color w:val="auto"/>
          <w:lang w:val="zh-CN"/>
        </w:rPr>
        <w:t xml:space="preserve">▲4.1 携带至少两个去盖器，互为备份。（提供官网截图证明）</w:t>
      </w:r>
      <w:r/>
    </w:p>
    <w:p>
      <w:pPr>
        <w:ind w:firstLine="420"/>
        <w:spacing w:line="400" w:lineRule="exact"/>
        <w:rPr>
          <w:rFonts w:hint="eastAsia"/>
          <w:color w:val="auto"/>
          <w:lang w:val="zh-CN"/>
        </w:rPr>
      </w:pPr>
      <w:r>
        <w:rPr>
          <w:rFonts w:hint="eastAsia"/>
          <w:color w:val="auto"/>
          <w:lang w:val="zh-CN"/>
        </w:rPr>
        <w:t xml:space="preserve">4.2 去盖方式：旋转式拔除。</w:t>
      </w:r>
      <w:r/>
    </w:p>
    <w:p>
      <w:pPr>
        <w:ind w:firstLine="420"/>
        <w:spacing w:line="400" w:lineRule="exact"/>
        <w:rPr>
          <w:rFonts w:hint="eastAsia"/>
          <w:color w:val="auto"/>
          <w:lang w:val="zh-CN"/>
        </w:rPr>
      </w:pPr>
      <w:r>
        <w:rPr>
          <w:rFonts w:hint="eastAsia"/>
          <w:color w:val="auto"/>
          <w:lang w:val="zh-CN"/>
        </w:rPr>
        <w:t xml:space="preserve">▲4.3 去盖速度：≥1200管/小时。</w:t>
      </w:r>
      <w:r/>
    </w:p>
    <w:p>
      <w:pPr>
        <w:ind w:firstLine="420"/>
        <w:spacing w:line="400" w:lineRule="exact"/>
        <w:rPr>
          <w:rFonts w:hint="eastAsia"/>
          <w:color w:val="auto"/>
          <w:lang w:val="zh-CN"/>
        </w:rPr>
      </w:pPr>
      <w:r>
        <w:rPr>
          <w:rFonts w:hint="eastAsia"/>
          <w:color w:val="auto"/>
          <w:lang w:val="zh-CN"/>
        </w:rPr>
        <w:t xml:space="preserve">5、样品传送：无限循环传送链和独立机械手。</w:t>
      </w:r>
      <w:r/>
    </w:p>
    <w:p>
      <w:pPr>
        <w:ind w:firstLine="420"/>
        <w:spacing w:line="400" w:lineRule="exact"/>
        <w:rPr>
          <w:rFonts w:hint="eastAsia"/>
          <w:color w:val="auto"/>
          <w:lang w:val="zh-CN"/>
        </w:rPr>
      </w:pPr>
      <w:r>
        <w:rPr>
          <w:rFonts w:hint="eastAsia"/>
          <w:color w:val="auto"/>
          <w:lang w:val="zh-CN"/>
        </w:rPr>
        <w:t xml:space="preserve">6、数据管理功能</w:t>
      </w:r>
      <w:r/>
    </w:p>
    <w:p>
      <w:pPr>
        <w:ind w:firstLine="420"/>
        <w:spacing w:line="400" w:lineRule="exact"/>
        <w:rPr>
          <w:rFonts w:hint="eastAsia"/>
          <w:color w:val="auto"/>
          <w:lang w:val="zh-CN"/>
        </w:rPr>
      </w:pPr>
      <w:r>
        <w:rPr>
          <w:rFonts w:hint="eastAsia"/>
          <w:color w:val="auto"/>
          <w:lang w:val="zh-CN"/>
        </w:rPr>
        <w:t xml:space="preserve">▲6.1 支持多种分类规则：≧6种分类规则，通过测试请求，条形码，管盖颜色等分类。（提供颜色识别图片）</w:t>
      </w:r>
      <w:r/>
    </w:p>
    <w:p>
      <w:pPr>
        <w:ind w:firstLine="420"/>
        <w:spacing w:line="400" w:lineRule="exact"/>
        <w:rPr>
          <w:rFonts w:hint="eastAsia"/>
          <w:color w:val="auto"/>
          <w:lang w:val="zh-CN"/>
        </w:rPr>
      </w:pPr>
      <w:r>
        <w:rPr>
          <w:rFonts w:hint="eastAsia"/>
          <w:color w:val="auto"/>
          <w:lang w:val="zh-CN"/>
        </w:rPr>
        <w:t xml:space="preserve">6.2 编程和分样可同时进行。</w:t>
      </w:r>
      <w:r/>
    </w:p>
    <w:p>
      <w:pPr>
        <w:ind w:firstLine="420"/>
        <w:spacing w:line="400" w:lineRule="exact"/>
        <w:rPr>
          <w:rFonts w:hint="eastAsia"/>
          <w:color w:val="auto"/>
          <w:lang w:val="zh-CN"/>
        </w:rPr>
      </w:pPr>
      <w:r>
        <w:rPr>
          <w:rFonts w:hint="eastAsia"/>
          <w:color w:val="auto"/>
          <w:lang w:val="zh-CN"/>
        </w:rPr>
        <w:t xml:space="preserve">6.3 统计学：在操作的同时进行统计：患者、样品管、分杯、测试、备份管数量；总运行时间；每小时处理原始管数量。</w:t>
      </w:r>
      <w:r/>
    </w:p>
    <w:p>
      <w:pPr>
        <w:ind w:firstLine="420"/>
        <w:spacing w:line="400" w:lineRule="exact"/>
        <w:rPr>
          <w:rFonts w:hint="eastAsia"/>
          <w:color w:val="auto"/>
          <w:lang w:val="zh-CN"/>
        </w:rPr>
      </w:pPr>
      <w:r>
        <w:rPr>
          <w:rFonts w:hint="eastAsia"/>
          <w:color w:val="auto"/>
          <w:lang w:val="zh-CN"/>
        </w:rPr>
        <w:t xml:space="preserve">6.4 在设备关机后依然备份统计数据。</w:t>
      </w:r>
      <w:r/>
    </w:p>
    <w:p>
      <w:pPr>
        <w:ind w:firstLine="420"/>
        <w:spacing w:line="400" w:lineRule="exact"/>
        <w:rPr>
          <w:rFonts w:hint="eastAsia"/>
          <w:color w:val="auto"/>
          <w:lang w:val="zh-CN"/>
        </w:rPr>
      </w:pPr>
      <w:r>
        <w:rPr>
          <w:rFonts w:hint="eastAsia"/>
          <w:color w:val="auto"/>
          <w:lang w:val="zh-CN"/>
        </w:rPr>
        <w:t xml:space="preserve">6.5 具备查找功能：可通过条形码、姓名、处理日期及备份号来进行查找。</w:t>
      </w:r>
      <w:r/>
    </w:p>
    <w:p>
      <w:pPr>
        <w:ind w:firstLine="420"/>
        <w:spacing w:line="400" w:lineRule="exact"/>
        <w:rPr>
          <w:rFonts w:hint="eastAsia"/>
          <w:color w:val="auto"/>
          <w:lang w:val="zh-CN"/>
        </w:rPr>
      </w:pPr>
      <w:r>
        <w:rPr>
          <w:rFonts w:hint="eastAsia"/>
          <w:color w:val="auto"/>
          <w:lang w:val="zh-CN"/>
        </w:rPr>
        <w:t xml:space="preserve">7、信息通讯</w:t>
      </w:r>
      <w:r/>
    </w:p>
    <w:p>
      <w:pPr>
        <w:ind w:firstLine="420"/>
        <w:spacing w:line="400" w:lineRule="exact"/>
        <w:rPr>
          <w:rFonts w:hint="eastAsia"/>
          <w:color w:val="auto"/>
          <w:lang w:val="zh-CN"/>
        </w:rPr>
      </w:pPr>
      <w:r>
        <w:rPr>
          <w:rFonts w:hint="eastAsia"/>
          <w:color w:val="auto"/>
          <w:lang w:val="zh-CN"/>
        </w:rPr>
        <w:t xml:space="preserve">7.1 局域网或者串行接口双向通讯。</w:t>
      </w:r>
      <w:r/>
    </w:p>
    <w:p>
      <w:pPr>
        <w:ind w:firstLine="420"/>
        <w:spacing w:line="400" w:lineRule="exact"/>
        <w:rPr>
          <w:rFonts w:hint="default"/>
          <w:color w:val="auto"/>
        </w:rPr>
      </w:pPr>
      <w:r>
        <w:rPr>
          <w:rFonts w:hint="default"/>
          <w:color w:val="auto"/>
        </w:rPr>
        <w:t xml:space="preserve">★</w:t>
      </w:r>
      <w:r>
        <w:rPr>
          <w:rFonts w:hint="eastAsia"/>
          <w:color w:val="auto"/>
          <w:lang w:val="zh-CN"/>
        </w:rPr>
        <w:t xml:space="preserve">7.2 </w:t>
      </w:r>
      <w:r>
        <w:rPr>
          <w:rFonts w:hint="default"/>
          <w:color w:val="auto"/>
        </w:rPr>
        <w:t xml:space="preserve">提供与实验室信息系统(LIS)的联接标准，可连接1-99台前处理仪器。实时双向通讯仪器自动核收样本，无需人工，无需对用户使用的网络进行大改动。</w:t>
      </w:r>
      <w:bookmarkEnd w:id="10"/>
      <w:r/>
      <w:r/>
    </w:p>
    <w:p>
      <w:pPr>
        <w:ind w:firstLine="420"/>
        <w:spacing w:line="400" w:lineRule="exact"/>
        <w:rPr>
          <w:rFonts w:hint="eastAsia"/>
          <w:color w:val="auto"/>
          <w:lang w:val="zh-CN"/>
        </w:rPr>
      </w:pPr>
      <w:r>
        <w:rPr>
          <w:rFonts w:hint="eastAsia"/>
          <w:color w:val="auto"/>
          <w:lang w:val="zh-CN"/>
        </w:rPr>
      </w:r>
      <w:r/>
    </w:p>
    <w:p>
      <w:pPr>
        <w:ind w:firstLine="422"/>
        <w:spacing w:line="380" w:lineRule="exact"/>
        <w:rPr>
          <w:b/>
          <w:bCs/>
          <w:color w:val="auto"/>
          <w:szCs w:val="21"/>
        </w:rPr>
      </w:pPr>
      <w:r>
        <w:rPr>
          <w:rFonts w:hint="eastAsia"/>
          <w:b/>
          <w:bCs/>
          <w:color w:val="auto"/>
          <w:szCs w:val="21"/>
        </w:rPr>
        <w:t xml:space="preserve">五、实施要求</w:t>
      </w:r>
      <w:r/>
    </w:p>
    <w:p>
      <w:pPr>
        <w:spacing w:line="380" w:lineRule="exact"/>
        <w:rPr>
          <w:rFonts w:ascii="Times New Roman" w:hAnsi="Times New Roman" w:eastAsia="宋体" w:cs="Times New Roman"/>
          <w:color w:val="auto"/>
        </w:rPr>
      </w:pPr>
      <w:r>
        <w:rPr>
          <w:rFonts w:ascii="Times New Roman" w:hAnsi="Times New Roman" w:eastAsia="宋体" w:cs="Times New Roman"/>
          <w:color w:val="auto"/>
        </w:rPr>
        <w:t xml:space="preserve">    1、货物到达采购单位后，在采购单位技术人员在场的情况下开箱清点货物，组织安装、调试及操作培训，并承担因此发生的一切费用。</w:t>
      </w:r>
      <w:r/>
    </w:p>
    <w:p>
      <w:pPr>
        <w:spacing w:line="380" w:lineRule="exact"/>
        <w:rPr>
          <w:rFonts w:ascii="Times New Roman" w:hAnsi="Times New Roman" w:eastAsia="宋体" w:cs="Times New Roman"/>
          <w:color w:val="auto"/>
        </w:rPr>
      </w:pPr>
      <w:r>
        <w:rPr>
          <w:rFonts w:ascii="Times New Roman" w:hAnsi="Times New Roman" w:eastAsia="宋体" w:cs="Times New Roman"/>
          <w:color w:val="auto"/>
        </w:rPr>
        <w:t xml:space="preserve">    2、投标文件中提供实施方案，内容应包括但不限于①安装调试、系统集成、试运行、测试、调优等内容，②人员组织架构，③工作时间进度表、工作程序和步骤，④关键步骤的思路和要点等，例如提供在</w:t>
      </w:r>
      <w:r>
        <w:rPr>
          <w:rFonts w:hint="eastAsia" w:ascii="Times New Roman" w:hAnsi="Times New Roman" w:eastAsia="宋体" w:cs="Times New Roman"/>
          <w:color w:val="auto"/>
        </w:rPr>
        <w:t xml:space="preserve">装机</w:t>
      </w:r>
      <w:r>
        <w:rPr>
          <w:rFonts w:ascii="Times New Roman" w:hAnsi="Times New Roman" w:eastAsia="宋体" w:cs="Times New Roman"/>
          <w:color w:val="auto"/>
        </w:rPr>
        <w:t xml:space="preserve">实施过程中，遇到与医院现场运行环境和客观条件存在的问题和解决思路等内容。</w:t>
      </w:r>
      <w:r/>
    </w:p>
    <w:p>
      <w:pPr>
        <w:ind w:firstLine="420"/>
        <w:spacing w:line="380" w:lineRule="exact"/>
        <w:rPr>
          <w:rFonts w:ascii="Times New Roman" w:hAnsi="Times New Roman" w:eastAsia="宋体" w:cs="Times New Roman"/>
          <w:color w:val="auto"/>
        </w:rPr>
      </w:pPr>
      <w:r>
        <w:rPr>
          <w:rFonts w:ascii="Times New Roman" w:hAnsi="Times New Roman" w:eastAsia="宋体" w:cs="Times New Roman"/>
          <w:color w:val="auto"/>
        </w:rPr>
        <w:t xml:space="preserve">3、投标人负责保管、看护进场的设备及附配件直至完成安装调试后交付采购单位。</w:t>
      </w:r>
      <w:r/>
    </w:p>
    <w:p>
      <w:pPr>
        <w:ind w:firstLine="420"/>
        <w:spacing w:line="380" w:lineRule="exact"/>
        <w:rPr>
          <w:rFonts w:ascii="Times New Roman" w:hAnsi="Times New Roman" w:eastAsia="宋体" w:cs="Times New Roman"/>
          <w:color w:val="auto"/>
        </w:rPr>
      </w:pPr>
      <w:r>
        <w:rPr>
          <w:rFonts w:ascii="Times New Roman" w:hAnsi="Times New Roman" w:eastAsia="宋体" w:cs="Times New Roman"/>
          <w:color w:val="auto"/>
        </w:rPr>
        <w:t xml:space="preserve">4、投标方承诺投标产品的安装需要甲方已完成的基建（水电网络等）进行改造的，改造费用由投标方承担。</w:t>
      </w:r>
      <w:r/>
    </w:p>
    <w:p>
      <w:pPr>
        <w:ind w:firstLine="420"/>
        <w:spacing w:line="380" w:lineRule="exact"/>
        <w:rPr>
          <w:rFonts w:ascii="Times New Roman" w:hAnsi="Times New Roman" w:eastAsia="宋体" w:cs="Times New Roman"/>
          <w:color w:val="auto"/>
        </w:rPr>
      </w:pPr>
      <w:r>
        <w:rPr>
          <w:rFonts w:hint="eastAsia" w:ascii="Times New Roman" w:hAnsi="Times New Roman" w:eastAsia="宋体" w:cs="Times New Roman"/>
          <w:color w:val="auto"/>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rFonts w:hint="eastAsia"/>
          <w:b/>
          <w:bCs/>
          <w:color w:val="auto"/>
          <w:szCs w:val="21"/>
        </w:rPr>
      </w:pPr>
      <w:r>
        <w:rPr>
          <w:rFonts w:hint="eastAsia"/>
          <w:b/>
          <w:bCs/>
          <w:color w:val="auto"/>
          <w:szCs w:val="21"/>
        </w:rPr>
      </w:r>
      <w:r/>
    </w:p>
    <w:p>
      <w:pPr>
        <w:ind w:firstLine="422"/>
        <w:spacing w:line="380" w:lineRule="exact"/>
        <w:rPr>
          <w:b/>
          <w:bCs/>
          <w:color w:val="auto"/>
          <w:szCs w:val="21"/>
        </w:rPr>
      </w:pPr>
      <w:r>
        <w:rPr>
          <w:rFonts w:hint="eastAsia"/>
          <w:b/>
          <w:bCs/>
          <w:color w:val="auto"/>
          <w:szCs w:val="21"/>
        </w:rPr>
        <w:t xml:space="preserve">六、售后服务要求</w:t>
      </w:r>
      <w:r/>
    </w:p>
    <w:p>
      <w:pPr>
        <w:ind w:firstLine="420"/>
        <w:spacing w:line="400" w:lineRule="exact"/>
        <w:rPr>
          <w:rFonts w:hint="eastAsia" w:ascii="宋体" w:hAnsi="宋体"/>
          <w:color w:val="auto"/>
          <w:szCs w:val="21"/>
          <w:highlight w:val="cyan"/>
        </w:rPr>
      </w:pPr>
      <w:r>
        <w:rPr>
          <w:rFonts w:hint="eastAsia" w:ascii="宋体" w:hAnsi="宋体"/>
          <w:color w:val="auto"/>
          <w:szCs w:val="21"/>
          <w:highlight w:val="cyan"/>
        </w:rPr>
        <w:t xml:space="preserve">1、★</w:t>
      </w:r>
      <w:r>
        <w:rPr>
          <w:rFonts w:hint="eastAsia" w:ascii="宋体" w:hAnsi="宋体"/>
          <w:b/>
          <w:bCs/>
          <w:color w:val="auto"/>
          <w:szCs w:val="21"/>
          <w:highlight w:val="cyan"/>
          <w:u w:val="single"/>
        </w:rPr>
        <w:t xml:space="preserve">质保期要求：免费质保3年，维保期从设备验收合格之日起计算。</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2、接到维修通知后有专职的技术服务人员上门服务，保证维修响应时间2小时内，工程师12小时内到现场，48小时内需完成维修。</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3、设备免费维保期内应按国家质量控制相关法规要求提供维保记录及质控记录。</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4、设备交货验收时应提供以下文件的纸质版+电子版文件：</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（1）中文说明书（纸质版+电子版）；</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（2）简易操作说明（卡片/塑封文件+电子版）；</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5、所投设备属于法定或强检设备的，乙方需承担首次计量检测费用。设备验收时需提供第三方计量检验证书(首检)；</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6、投标文件中提供针对本项目制定的售后服务管理体系方案，包括售后服务机制、响应时间、故障应急解决等内容、培训方案、维保收费方案、关于所投产品的售后服务承诺书、优惠措施等。</w:t>
      </w:r>
      <w:r/>
    </w:p>
    <w:p>
      <w:pPr>
        <w:ind w:firstLine="420"/>
        <w:spacing w:line="400" w:lineRule="exact"/>
        <w:rPr>
          <w:rFonts w:hint="eastAsia" w:ascii="宋体" w:hAnsi="宋体"/>
          <w:b/>
          <w:bCs/>
          <w:color w:val="auto"/>
          <w:szCs w:val="21"/>
        </w:rPr>
      </w:pPr>
      <w:r>
        <w:rPr>
          <w:rFonts w:hint="eastAsia" w:ascii="宋体" w:hAnsi="宋体"/>
          <w:b/>
          <w:bCs/>
          <w:color w:val="auto"/>
          <w:szCs w:val="21"/>
        </w:rPr>
        <w:t xml:space="preserve">7、故障应急预案</w:t>
      </w:r>
      <w:r/>
    </w:p>
    <w:p>
      <w:pPr>
        <w:ind w:firstLine="420"/>
        <w:spacing w:line="400" w:lineRule="exact"/>
        <w:rPr>
          <w:rFonts w:hint="eastAsia" w:ascii="宋体" w:hAnsi="宋体"/>
          <w:color w:val="auto"/>
          <w:szCs w:val="21"/>
        </w:rPr>
      </w:pPr>
      <w:r>
        <w:rPr>
          <w:rFonts w:hint="eastAsia" w:ascii="宋体" w:hAnsi="宋体"/>
          <w:color w:val="auto"/>
          <w:szCs w:val="21"/>
        </w:rPr>
        <w:t xml:space="preserve">投标单位根据往年设备故障案例，分析设备有可能出现的重大故障，制定出合理的应急预案。</w:t>
      </w:r>
      <w:r/>
    </w:p>
    <w:p>
      <w:pPr>
        <w:ind w:firstLine="420"/>
        <w:spacing w:line="400" w:lineRule="exact"/>
        <w:rPr>
          <w:rFonts w:hint="eastAsia" w:ascii="宋体" w:hAnsi="宋体"/>
          <w:color w:val="auto"/>
          <w:szCs w:val="21"/>
        </w:rPr>
      </w:pPr>
      <w:r>
        <w:rPr>
          <w:rFonts w:hint="eastAsia" w:ascii="宋体" w:hAnsi="宋体"/>
          <w:color w:val="auto"/>
          <w:szCs w:val="21"/>
        </w:rPr>
        <w:t xml:space="preserve">①可能出现的重大故障分析，例如设备无法开机或持续处于宕机状态等情况的故障分析，分析故障原因。提供备机的申请流程和送达方案、提供维修机器的远程解决方案；</w:t>
      </w:r>
      <w:r/>
    </w:p>
    <w:p>
      <w:pPr>
        <w:ind w:firstLine="420"/>
        <w:spacing w:line="400" w:lineRule="exact"/>
        <w:rPr>
          <w:rFonts w:hint="eastAsia" w:ascii="宋体" w:hAnsi="宋体"/>
          <w:color w:val="auto"/>
          <w:szCs w:val="21"/>
        </w:rPr>
      </w:pPr>
      <w:r>
        <w:rPr>
          <w:rFonts w:hint="eastAsia" w:ascii="宋体" w:hAnsi="宋体"/>
          <w:color w:val="auto"/>
          <w:szCs w:val="21"/>
        </w:rPr>
        <w:t xml:space="preserve">②本项目的重点、难点分析，例如分析在售后服务过程中可能出现的问题例如售后工程师无法按时到场、或维修配件不能及时到货等情况；针对分析的上述故障应急情况，提供对应的解决方案；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rPr>
      </w:pPr>
      <w:r>
        <w:rPr>
          <w:rFonts w:hint="eastAsia" w:ascii="宋体" w:hAnsi="宋体"/>
          <w:b/>
          <w:bCs/>
          <w:color w:val="auto"/>
        </w:rPr>
        <w:t xml:space="preserve">8、提供维保收费方案</w:t>
      </w:r>
      <w:r/>
    </w:p>
    <w:p>
      <w:pPr>
        <w:ind w:firstLine="420"/>
        <w:spacing w:line="400" w:lineRule="exact"/>
        <w:rPr>
          <w:rFonts w:hint="eastAsia" w:ascii="宋体" w:hAnsi="宋体"/>
          <w:color w:val="auto"/>
        </w:rPr>
      </w:pPr>
      <w:r>
        <w:rPr>
          <w:rFonts w:hint="eastAsia" w:ascii="宋体" w:hAnsi="宋体"/>
          <w:color w:val="auto"/>
        </w:rPr>
        <w:t xml:space="preserve">维保收费及维保方案至少包括：①维保收费（包括零配件、备品、备件价格）清单及价格、②维保工作具体维保内容、③维保流程、④维保规范标准、维保档案等情况。</w:t>
      </w:r>
      <w:r/>
    </w:p>
    <w:p>
      <w:pPr>
        <w:ind w:firstLine="420"/>
        <w:spacing w:line="400" w:lineRule="exact"/>
        <w:rPr>
          <w:rFonts w:hint="eastAsia" w:ascii="宋体" w:hAnsi="宋体"/>
          <w:color w:val="auto"/>
          <w:szCs w:val="21"/>
        </w:rPr>
      </w:pPr>
      <w:r>
        <w:rPr>
          <w:rFonts w:ascii="宋体" w:hAnsi="宋体"/>
          <w:color w:val="auto"/>
          <w:szCs w:val="21"/>
        </w:rPr>
        <w:t xml:space="preserve">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olor w:val="auto"/>
          <w:szCs w:val="21"/>
        </w:rPr>
        <w:t xml:space="preserve">出保后所需更换的易耗品及配件报价。</w:t>
      </w:r>
      <w:r/>
    </w:p>
    <w:p>
      <w:pPr>
        <w:ind w:firstLine="422"/>
        <w:spacing w:line="380" w:lineRule="exact"/>
        <w:rPr>
          <w:rFonts w:hint="eastAsia" w:ascii="宋体" w:hAnsi="宋体" w:cs="宋体"/>
          <w:b/>
          <w:bCs/>
          <w:color w:val="auto"/>
          <w:szCs w:val="21"/>
        </w:rPr>
      </w:pPr>
      <w:r>
        <w:rPr>
          <w:rFonts w:hint="eastAsia" w:ascii="宋体" w:hAnsi="宋体"/>
          <w:b/>
          <w:bCs/>
          <w:color w:val="auto"/>
          <w:szCs w:val="21"/>
        </w:rPr>
        <w:t xml:space="preserve">9</w:t>
      </w:r>
      <w:r>
        <w:rPr>
          <w:rFonts w:hint="eastAsia" w:ascii="宋体" w:hAnsi="宋体" w:cs="宋体"/>
          <w:b/>
          <w:bCs/>
          <w:color w:val="auto"/>
          <w:szCs w:val="21"/>
        </w:rPr>
        <w:t xml:space="preserve">、培训方案</w:t>
      </w:r>
      <w:r/>
    </w:p>
    <w:p>
      <w:pPr>
        <w:ind w:firstLine="422"/>
        <w:spacing w:line="380" w:lineRule="exact"/>
        <w:rPr>
          <w:rFonts w:hint="eastAsia" w:ascii="宋体" w:hAnsi="宋体" w:cs="宋体"/>
          <w:bCs/>
          <w:color w:val="auto"/>
          <w:szCs w:val="21"/>
        </w:rPr>
      </w:pPr>
      <w:r>
        <w:rPr>
          <w:rFonts w:hint="eastAsia" w:ascii="宋体" w:hAnsi="宋体" w:cs="宋体"/>
          <w:bCs/>
          <w:color w:val="auto"/>
          <w:szCs w:val="21"/>
        </w:rPr>
        <w:t xml:space="preserve">提供临床科室使用培训及医学工程处维护人员培训。提供培训团队组成情况介绍。提供培训方案，包括培训内容、时间、地点、人次、安装维护、调试、配置及使用技能、业务人员培训、应用操作及使用等。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Cs w:val="21"/>
        </w:rPr>
      </w:pPr>
      <w:r>
        <w:rPr>
          <w:rFonts w:hint="eastAsia" w:ascii="宋体" w:hAnsi="宋体" w:cs="宋体"/>
          <w:b/>
          <w:color w:val="auto"/>
          <w:szCs w:val="21"/>
        </w:rPr>
      </w:r>
      <w:r/>
    </w:p>
    <w:p>
      <w:pPr>
        <w:ind w:firstLine="422"/>
        <w:spacing w:line="380" w:lineRule="exact"/>
        <w:rPr>
          <w:rFonts w:hint="eastAsia" w:ascii="宋体" w:hAnsi="宋体" w:cs="宋体"/>
          <w:b/>
          <w:color w:val="auto"/>
          <w:szCs w:val="21"/>
        </w:rPr>
      </w:pPr>
      <w:r>
        <w:rPr>
          <w:rFonts w:hint="eastAsia" w:ascii="宋体" w:hAnsi="宋体" w:cs="宋体"/>
          <w:b/>
          <w:color w:val="auto"/>
          <w:szCs w:val="21"/>
        </w:rPr>
        <w:t xml:space="preserve">七、</w:t>
      </w:r>
      <w:r>
        <w:rPr>
          <w:rFonts w:ascii="宋体" w:hAnsi="宋体" w:cs="宋体"/>
          <w:b/>
          <w:color w:val="auto"/>
          <w:szCs w:val="21"/>
        </w:rPr>
        <w:t xml:space="preserve">产品质量要求：</w:t>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t xml:space="preserve">2、国家具有强制性标准的，所投产品须符合国家强制性标准。</w:t>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t xml:space="preserve">3、</w:t>
      </w:r>
      <w:r>
        <w:rPr>
          <w:rFonts w:ascii="宋体" w:hAnsi="宋体" w:cs="宋体"/>
          <w:bCs/>
          <w:color w:val="auto"/>
          <w:szCs w:val="21"/>
        </w:rPr>
        <w:t xml:space="preserve">所有设备在到达安装现场时须经</w:t>
      </w:r>
      <w:r>
        <w:rPr>
          <w:rFonts w:hint="eastAsia" w:ascii="宋体" w:hAnsi="宋体" w:cs="宋体"/>
          <w:bCs/>
          <w:color w:val="auto"/>
          <w:szCs w:val="21"/>
        </w:rPr>
        <w:t xml:space="preserve">采购单位</w:t>
      </w:r>
      <w:r>
        <w:rPr>
          <w:rFonts w:ascii="宋体" w:hAnsi="宋体" w:cs="宋体"/>
          <w:bCs/>
          <w:color w:val="auto"/>
          <w:szCs w:val="21"/>
        </w:rPr>
        <w:t xml:space="preserve">技术人员</w:t>
      </w:r>
      <w:r>
        <w:rPr>
          <w:rFonts w:hint="eastAsia" w:ascii="宋体" w:hAnsi="宋体" w:cs="宋体"/>
          <w:bCs/>
          <w:color w:val="auto"/>
          <w:szCs w:val="21"/>
        </w:rPr>
        <w:t xml:space="preserve">记录</w:t>
      </w:r>
      <w:r>
        <w:rPr>
          <w:rFonts w:ascii="宋体" w:hAnsi="宋体" w:cs="宋体"/>
          <w:bCs/>
          <w:color w:val="auto"/>
          <w:szCs w:val="21"/>
        </w:rPr>
        <w:t xml:space="preserve">验收后才可进行设备安装，验货时须提交该产品的原</w:t>
      </w:r>
      <w:r>
        <w:rPr>
          <w:rFonts w:hint="eastAsia" w:ascii="宋体" w:hAnsi="宋体" w:cs="宋体"/>
          <w:bCs/>
          <w:color w:val="auto"/>
          <w:szCs w:val="21"/>
        </w:rPr>
        <w:t xml:space="preserve">厂</w:t>
      </w:r>
      <w:r>
        <w:rPr>
          <w:rFonts w:ascii="宋体" w:hAnsi="宋体" w:cs="宋体"/>
          <w:bCs/>
          <w:color w:val="auto"/>
          <w:szCs w:val="21"/>
        </w:rPr>
        <w:t xml:space="preserve">质量合格证明</w:t>
      </w:r>
      <w:r>
        <w:rPr>
          <w:rFonts w:hint="eastAsia" w:ascii="宋体" w:hAnsi="宋体" w:cs="宋体"/>
          <w:bCs/>
          <w:color w:val="auto"/>
          <w:szCs w:val="21"/>
        </w:rPr>
        <w:t xml:space="preserve">及服务质保证明文件。</w:t>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t xml:space="preserve">4、</w:t>
      </w:r>
      <w:r>
        <w:rPr>
          <w:rFonts w:ascii="宋体" w:hAnsi="宋体" w:cs="宋体"/>
          <w:bCs/>
          <w:color w:val="auto"/>
          <w:szCs w:val="21"/>
        </w:rPr>
        <w:t xml:space="preserve">所有设备、附（配）件应具备该类产品的功能要求，无瑕疵和缺陷，质量为合格产品，同时有明确的生产厂商或制造厂商</w:t>
      </w:r>
      <w:r>
        <w:rPr>
          <w:rFonts w:hint="eastAsia" w:ascii="宋体" w:hAnsi="宋体" w:cs="宋体"/>
          <w:bCs/>
          <w:color w:val="auto"/>
          <w:szCs w:val="21"/>
        </w:rPr>
        <w:t xml:space="preserve">。</w:t>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t xml:space="preserve">5、</w:t>
      </w:r>
      <w:r>
        <w:rPr>
          <w:rFonts w:ascii="宋体" w:hAnsi="宋体" w:cs="宋体"/>
          <w:bCs/>
          <w:color w:val="auto"/>
          <w:szCs w:val="21"/>
        </w:rPr>
        <w:t xml:space="preserve">缺陷保修：如果设备交付使用后，缺陷多次反复出现，中标方必须提出分析报告和解决方案，</w:t>
      </w:r>
      <w:r>
        <w:rPr>
          <w:rFonts w:hint="eastAsia" w:ascii="宋体" w:hAnsi="宋体" w:cs="宋体"/>
          <w:bCs/>
          <w:color w:val="auto"/>
          <w:szCs w:val="21"/>
        </w:rPr>
        <w:t xml:space="preserve">更换该产品，</w:t>
      </w:r>
      <w:r>
        <w:rPr>
          <w:rFonts w:ascii="宋体" w:hAnsi="宋体" w:cs="宋体"/>
          <w:bCs/>
          <w:color w:val="auto"/>
          <w:szCs w:val="21"/>
        </w:rPr>
        <w:t xml:space="preserve">直到最后纠正缺陷、</w:t>
      </w:r>
      <w:r>
        <w:rPr>
          <w:rFonts w:hint="eastAsia" w:ascii="宋体" w:hAnsi="宋体" w:cs="宋体"/>
          <w:bCs/>
          <w:color w:val="auto"/>
          <w:szCs w:val="21"/>
        </w:rPr>
        <w:t xml:space="preserve">投标人</w:t>
      </w:r>
      <w:r>
        <w:rPr>
          <w:rFonts w:ascii="宋体" w:hAnsi="宋体" w:cs="宋体"/>
          <w:bCs/>
          <w:color w:val="auto"/>
          <w:szCs w:val="21"/>
        </w:rPr>
        <w:t xml:space="preserve">提供质保从纠正之日起重新计算质保期</w:t>
      </w:r>
      <w:r>
        <w:rPr>
          <w:rFonts w:hint="eastAsia" w:ascii="宋体" w:hAnsi="宋体" w:cs="宋体"/>
          <w:bCs/>
          <w:color w:val="auto"/>
          <w:szCs w:val="21"/>
        </w:rPr>
        <w:t xml:space="preserve">。</w:t>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t xml:space="preserve">6、</w:t>
      </w:r>
      <w:r>
        <w:rPr>
          <w:rFonts w:ascii="宋体" w:hAnsi="宋体" w:cs="宋体"/>
          <w:bCs/>
          <w:color w:val="auto"/>
          <w:szCs w:val="21"/>
        </w:rPr>
        <w:t xml:space="preserve">如果是超出</w:t>
      </w:r>
      <w:r>
        <w:rPr>
          <w:rFonts w:hint="eastAsia" w:ascii="宋体" w:hAnsi="宋体" w:cs="宋体"/>
          <w:bCs/>
          <w:color w:val="auto"/>
          <w:szCs w:val="21"/>
        </w:rPr>
        <w:t xml:space="preserve">投标人</w:t>
      </w:r>
      <w:r>
        <w:rPr>
          <w:rFonts w:ascii="宋体" w:hAnsi="宋体" w:cs="宋体"/>
          <w:bCs/>
          <w:color w:val="auto"/>
          <w:szCs w:val="21"/>
        </w:rPr>
        <w:t xml:space="preserve">的责任范围的疏忽、误操作等情况而导致的更换修正，应由</w:t>
      </w:r>
      <w:r>
        <w:rPr>
          <w:rFonts w:hint="eastAsia" w:ascii="宋体" w:hAnsi="宋体" w:cs="宋体"/>
          <w:bCs/>
          <w:color w:val="auto"/>
          <w:szCs w:val="21"/>
        </w:rPr>
        <w:t xml:space="preserve">投标人</w:t>
      </w:r>
      <w:r>
        <w:rPr>
          <w:rFonts w:ascii="宋体" w:hAnsi="宋体" w:cs="宋体"/>
          <w:bCs/>
          <w:color w:val="auto"/>
          <w:szCs w:val="21"/>
        </w:rPr>
        <w:t xml:space="preserve">进行修理，其额外费用由双方协商承担。</w:t>
      </w:r>
      <w:r/>
    </w:p>
    <w:p>
      <w:pPr>
        <w:ind w:firstLine="422"/>
        <w:spacing w:line="380" w:lineRule="exact"/>
        <w:rPr>
          <w:rFonts w:hint="eastAsia" w:ascii="宋体" w:hAnsi="宋体" w:cs="宋体"/>
          <w:b/>
          <w:color w:val="auto"/>
          <w:szCs w:val="21"/>
        </w:rPr>
      </w:pPr>
      <w:r>
        <w:rPr>
          <w:rFonts w:hint="eastAsia" w:ascii="宋体" w:hAnsi="宋体" w:cs="宋体"/>
          <w:b/>
          <w:color w:val="auto"/>
          <w:szCs w:val="21"/>
        </w:rPr>
      </w:r>
      <w:r/>
    </w:p>
    <w:p>
      <w:pPr>
        <w:ind w:firstLine="422"/>
        <w:spacing w:line="380" w:lineRule="exact"/>
        <w:rPr>
          <w:rFonts w:hint="eastAsia" w:ascii="宋体" w:hAnsi="宋体" w:cs="宋体"/>
          <w:b/>
          <w:color w:val="auto"/>
          <w:szCs w:val="21"/>
        </w:rPr>
      </w:pPr>
      <w:r>
        <w:rPr>
          <w:rFonts w:hint="eastAsia" w:ascii="宋体" w:hAnsi="宋体" w:cs="宋体"/>
          <w:b/>
          <w:color w:val="auto"/>
          <w:szCs w:val="21"/>
        </w:rPr>
        <w:t xml:space="preserve">八、</w:t>
      </w:r>
      <w:r>
        <w:rPr>
          <w:rFonts w:ascii="宋体" w:hAnsi="宋体" w:cs="宋体"/>
          <w:b/>
          <w:color w:val="auto"/>
          <w:szCs w:val="21"/>
        </w:rPr>
        <w:t xml:space="preserve">验收</w:t>
      </w:r>
      <w:r>
        <w:rPr>
          <w:rFonts w:hint="eastAsia" w:ascii="宋体" w:hAnsi="宋体" w:cs="宋体"/>
          <w:b/>
          <w:color w:val="auto"/>
          <w:szCs w:val="21"/>
        </w:rPr>
        <w:t xml:space="preserve">要求及标准</w:t>
      </w:r>
      <w:r>
        <w:rPr>
          <w:rFonts w:ascii="宋体" w:hAnsi="宋体" w:cs="宋体"/>
          <w:b/>
          <w:color w:val="auto"/>
          <w:szCs w:val="21"/>
        </w:rPr>
        <w:t xml:space="preserve">：</w:t>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t xml:space="preserve">2、验收时，乙方必须参加，由双方签署验收单。</w:t>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Cs w:val="21"/>
        </w:rPr>
      </w:pPr>
      <w:r>
        <w:rPr>
          <w:rFonts w:hint="eastAsia" w:ascii="宋体" w:hAnsi="宋体" w:cs="宋体"/>
          <w:bCs/>
          <w:color w:val="auto"/>
          <w:szCs w:val="21"/>
        </w:rPr>
        <w:t xml:space="preserve">5、验收标准：按本招标文件、供应商的投标文件、承诺及国家相关标准为准。</w:t>
      </w:r>
      <w:r/>
    </w:p>
    <w:p>
      <w:pPr>
        <w:ind w:firstLine="420"/>
        <w:spacing w:line="380" w:lineRule="exact"/>
        <w:rPr>
          <w:rFonts w:hint="eastAsia" w:ascii="宋体" w:hAnsi="宋体" w:cs="宋体"/>
          <w:color w:val="auto"/>
          <w:szCs w:val="21"/>
        </w:rPr>
      </w:pPr>
      <w:r>
        <w:rPr>
          <w:rFonts w:hint="eastAsia" w:ascii="宋体" w:hAnsi="宋体" w:cs="宋体"/>
          <w:bCs/>
          <w:color w:val="auto"/>
          <w:szCs w:val="21"/>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Cs w:val="21"/>
        </w:rPr>
      </w:pPr>
      <w:r>
        <w:rPr>
          <w:rFonts w:hint="eastAsia" w:ascii="宋体" w:hAnsi="宋体" w:cs="宋体"/>
          <w:bCs/>
          <w:color w:val="auto"/>
          <w:szCs w:val="21"/>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t xml:space="preserve">7、交货过程中如发现不符合本次采购文件所定产品，供方应无条件退换。</w:t>
      </w:r>
      <w:r/>
    </w:p>
    <w:p>
      <w:pPr>
        <w:ind w:firstLine="422"/>
        <w:spacing w:line="380" w:lineRule="exact"/>
        <w:rPr>
          <w:rFonts w:hint="eastAsia" w:ascii="宋体" w:hAnsi="宋体" w:cs="宋体"/>
          <w:b/>
          <w:color w:val="auto"/>
          <w:szCs w:val="21"/>
        </w:rPr>
      </w:pPr>
      <w:r>
        <w:rPr>
          <w:rFonts w:hint="eastAsia" w:ascii="宋体" w:hAnsi="宋体" w:cs="宋体"/>
          <w:b/>
          <w:color w:val="auto"/>
          <w:szCs w:val="21"/>
        </w:rPr>
      </w:r>
      <w:r/>
    </w:p>
    <w:p>
      <w:pPr>
        <w:ind w:firstLine="422"/>
        <w:spacing w:line="380" w:lineRule="exact"/>
        <w:rPr>
          <w:rFonts w:hint="eastAsia" w:ascii="宋体" w:hAnsi="宋体" w:cs="宋体"/>
          <w:b/>
          <w:color w:val="auto"/>
          <w:szCs w:val="21"/>
        </w:rPr>
      </w:pPr>
      <w:r>
        <w:rPr>
          <w:rFonts w:hint="eastAsia" w:ascii="宋体" w:hAnsi="宋体" w:cs="宋体"/>
          <w:b/>
          <w:color w:val="auto"/>
          <w:szCs w:val="21"/>
        </w:rPr>
        <w:t xml:space="preserve">九、综合说明及其它要求：</w:t>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t xml:space="preserve">1、投标人须明确所投设备生产厂家、品牌、型号等；须按照投标技术对照表格式对技术参数进行逐条应答、写出具体的数值，投标人必须对所有技术应答负责。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t xml:space="preserve">2、</w:t>
      </w:r>
      <w:bookmarkStart w:id="11" w:name="OLE_LINK3"/>
      <w:r>
        <w:rPr>
          <w:rFonts w:hint="eastAsia" w:ascii="宋体" w:hAnsi="宋体" w:cs="宋体"/>
          <w:bCs/>
          <w:color w:val="auto"/>
          <w:szCs w:val="21"/>
        </w:rPr>
        <w:t xml:space="preserve">设备如涉及易损件，需详细提供设备涉及的所有易损件名称、价格。成交后出现未列出的易损件的，视为免费使用，或者视为虚假应标。</w:t>
      </w:r>
      <w:bookmarkEnd w:id="11"/>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t xml:space="preserve">3、设备如涉及耗材、试剂等，乙方须在投标时详细提供设备涉及的所有耗材、试剂等名称、中标号、中标价格。中标后如出现未在列的耗材、试剂等的，均视为免费使用或更换等。所有耗材、试剂等必须中标，如有未中标耗材、试剂在完成备案前必须免费提供。</w:t>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t xml:space="preserve">4、甲方在院内设备维护、信息系统升级、他方软件接入等情况时，投标方无条件免费开放接口，并配合甲方工作。</w:t>
      </w:r>
      <w:r>
        <w:rPr>
          <w:rFonts w:hint="eastAsia" w:ascii="宋体" w:hAnsi="宋体"/>
          <w:color w:val="auto"/>
          <w:szCs w:val="21"/>
        </w:rPr>
        <w:t xml:space="preserve">若设备需要接入采购方信息系统，所需接口费用一律由投标方承担。</w:t>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t xml:space="preserve">5、</w:t>
      </w:r>
      <w:r>
        <w:rPr>
          <w:rFonts w:hAnsi="宋体"/>
          <w:color w:val="auto"/>
          <w:szCs w:val="21"/>
        </w:rPr>
        <w:t xml:space="preserve">投标人对采购</w:t>
      </w:r>
      <w:r>
        <w:rPr>
          <w:rFonts w:hint="eastAsia" w:hAnsi="宋体"/>
          <w:color w:val="auto"/>
          <w:szCs w:val="21"/>
        </w:rPr>
        <w:t xml:space="preserve">项目</w:t>
      </w:r>
      <w:r>
        <w:rPr>
          <w:rFonts w:hAnsi="宋体"/>
          <w:color w:val="auto"/>
          <w:szCs w:val="21"/>
        </w:rPr>
        <w:t xml:space="preserve">内的全部内容响应，投标总报价一次报定，总报价包括全部</w:t>
      </w:r>
      <w:r>
        <w:rPr>
          <w:rFonts w:hAnsi="宋体"/>
          <w:bCs/>
          <w:color w:val="auto"/>
          <w:szCs w:val="21"/>
        </w:rPr>
        <w:t xml:space="preserve">产品价格（包括全套产品、辅配件、</w:t>
      </w:r>
      <w:r>
        <w:rPr>
          <w:rFonts w:hint="eastAsia" w:hAnsi="宋体"/>
          <w:bCs/>
          <w:color w:val="auto"/>
          <w:szCs w:val="21"/>
        </w:rPr>
        <w:t xml:space="preserve">HIS接口费（如有）、</w:t>
      </w:r>
      <w:r>
        <w:rPr>
          <w:rFonts w:hAnsi="宋体"/>
          <w:bCs/>
          <w:color w:val="auto"/>
          <w:szCs w:val="21"/>
        </w:rPr>
        <w:t xml:space="preserve">随设备应提交的资料等费用）</w:t>
      </w:r>
      <w:r>
        <w:rPr>
          <w:rFonts w:hint="eastAsia"/>
          <w:bCs/>
          <w:color w:val="auto"/>
          <w:szCs w:val="21"/>
          <w:lang w:val="zh-CN"/>
        </w:rPr>
        <w:t xml:space="preserve">、</w:t>
      </w:r>
      <w:r>
        <w:rPr>
          <w:rFonts w:hAnsi="宋体"/>
          <w:bCs/>
          <w:color w:val="auto"/>
          <w:szCs w:val="21"/>
        </w:rPr>
        <w:t xml:space="preserve">包装、运输装卸、安装调试、</w:t>
      </w:r>
      <w:r>
        <w:rPr>
          <w:rFonts w:hint="eastAsia"/>
          <w:bCs/>
          <w:color w:val="auto"/>
          <w:szCs w:val="21"/>
          <w:lang w:val="zh-CN"/>
        </w:rPr>
        <w:t xml:space="preserve">PACS系统对接（</w:t>
      </w:r>
      <w:r>
        <w:rPr>
          <w:rFonts w:hint="eastAsia"/>
          <w:bCs/>
          <w:color w:val="auto"/>
          <w:szCs w:val="21"/>
        </w:rPr>
        <w:t xml:space="preserve">如有</w:t>
      </w:r>
      <w:r>
        <w:rPr>
          <w:rFonts w:hint="eastAsia"/>
          <w:bCs/>
          <w:color w:val="auto"/>
          <w:szCs w:val="21"/>
          <w:lang w:val="zh-CN"/>
        </w:rPr>
        <w:t xml:space="preserve">）、</w:t>
      </w:r>
      <w:r>
        <w:rPr>
          <w:rFonts w:hAnsi="宋体"/>
          <w:bCs/>
          <w:color w:val="auto"/>
          <w:szCs w:val="21"/>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cs="宋体"/>
          <w:bCs/>
          <w:color w:val="auto"/>
          <w:szCs w:val="21"/>
        </w:rPr>
        <w:t xml:space="preserve">。</w:t>
      </w:r>
      <w:r/>
    </w:p>
    <w:p>
      <w:pPr>
        <w:ind w:firstLine="420"/>
        <w:spacing w:line="380" w:lineRule="exact"/>
        <w:rPr>
          <w:rFonts w:hint="eastAsia" w:ascii="宋体" w:hAnsi="宋体" w:cs="宋体"/>
          <w:bCs/>
          <w:color w:val="auto"/>
          <w:szCs w:val="21"/>
        </w:rPr>
      </w:pPr>
      <w:r>
        <w:rPr>
          <w:rFonts w:hint="eastAsia" w:ascii="宋体" w:hAnsi="宋体" w:cs="宋体"/>
          <w:color w:val="auto"/>
          <w:szCs w:val="21"/>
        </w:rPr>
        <w:t xml:space="preserve">6、</w:t>
      </w:r>
      <w:r>
        <w:rPr>
          <w:rFonts w:hint="eastAsia" w:ascii="宋体" w:hAnsi="宋体" w:cs="宋体"/>
          <w:bCs/>
          <w:color w:val="auto"/>
          <w:szCs w:val="21"/>
        </w:rPr>
        <w:t xml:space="preserve">付款方式：详见合同条款。</w:t>
      </w:r>
      <w:r/>
    </w:p>
    <w:p>
      <w:pPr>
        <w:ind w:firstLine="420"/>
        <w:spacing w:line="380" w:lineRule="exact"/>
        <w:rPr>
          <w:rFonts w:hint="eastAsia" w:ascii="宋体" w:hAnsi="宋体" w:cs="宋体"/>
          <w:bCs/>
          <w:color w:val="auto"/>
          <w:szCs w:val="21"/>
        </w:rPr>
      </w:pPr>
      <w:r>
        <w:rPr>
          <w:rFonts w:hint="eastAsia" w:ascii="宋体" w:hAnsi="宋体" w:cs="宋体"/>
          <w:bCs/>
          <w:color w:val="auto"/>
          <w:szCs w:val="21"/>
          <w:lang w:val="en-US" w:eastAsia="zh-CN"/>
        </w:rPr>
        <w:t xml:space="preserve">7</w:t>
      </w:r>
      <w:r>
        <w:rPr>
          <w:rFonts w:hint="eastAsia" w:ascii="宋体" w:hAnsi="宋体" w:cs="宋体"/>
          <w:bCs/>
          <w:color w:val="auto"/>
          <w:szCs w:val="21"/>
        </w:rPr>
        <w:t xml:space="preserve">、交货期限：合同签订后之日起</w:t>
      </w:r>
      <w:r>
        <w:rPr>
          <w:rFonts w:hint="default" w:ascii="宋体" w:hAnsi="宋体" w:cs="宋体"/>
          <w:bCs/>
          <w:color w:val="auto"/>
          <w:szCs w:val="21"/>
        </w:rPr>
        <w:t xml:space="preserve">9</w:t>
      </w:r>
      <w:r>
        <w:rPr>
          <w:rFonts w:hint="eastAsia" w:ascii="宋体" w:hAnsi="宋体" w:cs="宋体"/>
          <w:bCs/>
          <w:color w:val="auto"/>
          <w:szCs w:val="21"/>
        </w:rPr>
        <w:t xml:space="preserve">0天内完成交货并安装调试验收完毕。</w:t>
      </w:r>
      <w:r/>
    </w:p>
    <w:p>
      <w:pPr>
        <w:ind w:firstLine="420"/>
        <w:spacing w:line="380" w:lineRule="exact"/>
        <w:rPr>
          <w:rFonts w:hint="eastAsia" w:ascii="宋体" w:hAnsi="宋体" w:cs="宋体"/>
          <w:bCs/>
          <w:color w:val="auto"/>
          <w:szCs w:val="21"/>
        </w:rPr>
      </w:pPr>
      <w:r>
        <w:rPr>
          <w:rFonts w:hint="eastAsia" w:ascii="宋体" w:hAnsi="宋体" w:cs="宋体"/>
          <w:bCs/>
          <w:color w:val="auto"/>
          <w:szCs w:val="21"/>
          <w:lang w:val="en-US" w:eastAsia="zh-CN"/>
        </w:rPr>
        <w:t xml:space="preserve">8</w:t>
      </w:r>
      <w:r>
        <w:rPr>
          <w:rFonts w:hint="eastAsia" w:ascii="宋体" w:hAnsi="宋体" w:cs="宋体"/>
          <w:bCs/>
          <w:color w:val="auto"/>
          <w:szCs w:val="21"/>
        </w:rPr>
        <w:t xml:space="preserve">、交货及安装地点：采购人指定地点。</w:t>
      </w:r>
      <w:r/>
    </w:p>
    <w:p>
      <w:pPr>
        <w:ind w:firstLine="420"/>
        <w:spacing w:line="400" w:lineRule="exact"/>
        <w:shd w:val="clear" w:color="auto" w:fill="auto"/>
        <w:rPr>
          <w:rFonts w:ascii="宋体" w:hAnsi="宋体" w:cs="宋体"/>
          <w:bCs/>
          <w:color w:val="auto"/>
          <w:szCs w:val="21"/>
        </w:rPr>
      </w:pPr>
      <w:r>
        <w:rPr>
          <w:rFonts w:hint="eastAsia" w:ascii="宋体" w:hAnsi="宋体" w:cs="宋体"/>
          <w:bCs/>
          <w:color w:val="auto"/>
          <w:szCs w:val="21"/>
          <w:lang w:val="en-US" w:eastAsia="zh-CN"/>
        </w:rPr>
        <w:t xml:space="preserve">9</w:t>
      </w:r>
      <w:r>
        <w:rPr>
          <w:rFonts w:hint="eastAsia" w:ascii="宋体" w:hAnsi="宋体" w:cs="宋体"/>
          <w:bCs/>
          <w:color w:val="auto"/>
          <w:szCs w:val="21"/>
        </w:rPr>
        <w:t xml:space="preserve">、</w:t>
      </w:r>
      <w:r>
        <w:rPr>
          <w:rFonts w:ascii="宋体" w:hAnsi="宋体" w:cs="宋体"/>
          <w:bCs/>
          <w:color w:val="auto"/>
          <w:szCs w:val="21"/>
        </w:rPr>
        <w:t xml:space="preserve">凡涉及采购文件的补充说明和修改，均以</w:t>
      </w:r>
      <w:r>
        <w:rPr>
          <w:rFonts w:hint="eastAsia" w:ascii="宋体" w:hAnsi="宋体" w:cs="宋体"/>
          <w:bCs/>
          <w:color w:val="auto"/>
          <w:szCs w:val="21"/>
        </w:rPr>
        <w:t xml:space="preserve">江苏政府采购网、</w:t>
      </w:r>
      <w:r>
        <w:rPr>
          <w:rFonts w:ascii="宋体" w:hAnsi="宋体" w:cs="宋体"/>
          <w:bCs/>
          <w:color w:val="auto"/>
          <w:szCs w:val="21"/>
        </w:rPr>
        <w:t xml:space="preserve">苏州政府采购网上发布的通知为准。</w:t>
      </w:r>
      <w:r/>
    </w:p>
    <w:p>
      <w:pPr>
        <w:ind w:firstLine="420"/>
        <w:spacing w:line="400" w:lineRule="exact"/>
        <w:shd w:val="clear" w:color="auto" w:fill="auto"/>
        <w:rPr>
          <w:rFonts w:ascii="宋体" w:hAnsi="宋体" w:cs="宋体"/>
          <w:bCs/>
          <w:color w:val="auto"/>
          <w:szCs w:val="21"/>
        </w:rPr>
      </w:pPr>
      <w:r>
        <w:rPr>
          <w:rFonts w:ascii="宋体" w:hAnsi="宋体" w:cs="宋体"/>
          <w:bCs/>
          <w:color w:val="auto"/>
          <w:szCs w:val="21"/>
        </w:rPr>
      </w:r>
      <w:r/>
    </w:p>
    <w:p>
      <w:pPr>
        <w:ind w:firstLine="420"/>
        <w:spacing w:line="400" w:lineRule="exact"/>
        <w:shd w:val="clear" w:color="auto" w:fill="auto"/>
        <w:rPr>
          <w:b/>
          <w:bCs/>
          <w:color w:val="000000" w:themeColor="text1"/>
          <w:szCs w:val="21"/>
          <w:highlight w:val="none"/>
          <w14:textFill>
            <w14:solidFill>
              <w14:schemeClr w14:val="tx1"/>
            </w14:solidFill>
          </w14:textFill>
        </w:rPr>
      </w:pPr>
      <w:r>
        <w:rPr>
          <w:rFonts w:hint="eastAsia"/>
          <w:b/>
          <w:bCs/>
          <w:color w:val="000000" w:themeColor="text1"/>
          <w:szCs w:val="21"/>
          <w:highlight w:val="none"/>
          <w:lang w:val="en-US" w:eastAsia="zh-CN"/>
          <w14:textFill>
            <w14:solidFill>
              <w14:schemeClr w14:val="tx1"/>
            </w14:solidFill>
          </w14:textFill>
        </w:rPr>
        <w:t xml:space="preserve">十</w:t>
      </w:r>
      <w:r>
        <w:rPr>
          <w:rFonts w:hint="eastAsia"/>
          <w:b/>
          <w:bCs/>
          <w:color w:val="000000" w:themeColor="text1"/>
          <w:szCs w:val="21"/>
          <w:highlight w:val="none"/>
          <w:lang w:val="zh-CN"/>
          <w14:textFill>
            <w14:solidFill>
              <w14:schemeClr w14:val="tx1"/>
            </w14:solidFill>
          </w14:textFill>
        </w:rPr>
        <w:t xml:space="preserve">、政策执行（如涉及）</w:t>
      </w:r>
      <w:r/>
    </w:p>
    <w:p>
      <w:pPr>
        <w:ind w:firstLine="420"/>
        <w:spacing w:line="400" w:lineRule="exact"/>
        <w:shd w:val="clear" w:color="auto" w:fill="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1、本次招标接受进口设备的投标，进口产品的定义为：指通过中国海关报关验收进入中国境内且产自境外的产品。</w:t>
      </w:r>
      <w:r/>
    </w:p>
    <w:p>
      <w:pPr>
        <w:ind w:firstLine="420"/>
        <w:spacing w:line="400" w:lineRule="exact"/>
        <w:shd w:val="clear" w:color="auto" w:fill="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400" w:lineRule="exact"/>
        <w:shd w:val="clear" w:color="auto" w:fill="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根据《政府采购促进中小企业发展管理办法》（财库〔2020〕46号）、《关于做好政府采购支持企业发展有关事项的通知》（苏财购〔2020〕52号）及《关于印</w:t>
      </w:r>
      <w:r>
        <w:rPr>
          <w:rFonts w:hint="eastAsia"/>
          <w:color w:val="000000" w:themeColor="text1"/>
          <w:szCs w:val="21"/>
          <w:highlight w:val="none"/>
          <w:lang w:val="zh-CN"/>
          <w14:textFill>
            <w14:solidFill>
              <w14:schemeClr w14:val="tx1"/>
            </w14:solidFill>
          </w14:textFill>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shd w:val="clear" w:color="auto" w:fill="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400" w:lineRule="exact"/>
        <w:shd w:val="clear" w:color="auto" w:fill="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根据《政府采购促进中小企业发展管理办法》（财库〔2020〕46号）及《中小企业划型标准规定》（工信部联企业〔2011〕300号），本采购项目对应的中小企业划分标准所属行业为：工业。</w:t>
      </w:r>
      <w:r/>
    </w:p>
    <w:p>
      <w:pPr>
        <w:ind w:firstLine="420"/>
        <w:spacing w:line="400" w:lineRule="exact"/>
        <w:shd w:val="clear" w:color="auto" w:fill="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3、残疾人福利性单位（若为专门面向中小企业采购的项目或者采购包，不再执行价格评审优惠的扶持政策）</w:t>
      </w:r>
      <w:r/>
    </w:p>
    <w:p>
      <w:pPr>
        <w:ind w:firstLine="420"/>
        <w:spacing w:line="400" w:lineRule="exact"/>
        <w:shd w:val="clear" w:color="auto" w:fill="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shd w:val="clear" w:color="auto" w:fill="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4、监狱企业（若为专门面向中小企业采购的项目或者采购包，不再执行价格评审优惠的扶持政策）</w:t>
      </w:r>
      <w:r/>
    </w:p>
    <w:p>
      <w:pPr>
        <w:ind w:firstLine="420"/>
        <w:spacing w:line="400" w:lineRule="exact"/>
        <w:shd w:val="clear" w:color="auto" w:fill="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00" w:lineRule="exact"/>
        <w:shd w:val="clear" w:color="auto" w:fill="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5、绿色采购</w:t>
      </w:r>
      <w:r/>
    </w:p>
    <w:p>
      <w:pPr>
        <w:ind w:firstLine="420"/>
        <w:spacing w:line="400" w:lineRule="exact"/>
        <w:shd w:val="clear" w:color="auto" w:fill="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400" w:lineRule="exact"/>
        <w:shd w:val="clear" w:color="auto" w:fill="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shd w:val="clear" w:color="auto" w:fill="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00" w:lineRule="exact"/>
        <w:shd w:val="clear" w:color="auto" w:fill="auto"/>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ind w:firstLine="420"/>
        <w:spacing w:line="400" w:lineRule="exact"/>
        <w:shd w:val="clear" w:color="auto" w:fill="auto"/>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r>
      <w:r/>
    </w:p>
    <w:p>
      <w:pPr>
        <w:ind w:firstLine="420"/>
        <w:spacing w:line="400" w:lineRule="exact"/>
        <w:rPr>
          <w:b/>
          <w:bCs/>
          <w:color w:val="auto"/>
          <w:szCs w:val="21"/>
          <w:highlight w:val="none"/>
          <w:lang w:val="zh-CN"/>
        </w:rPr>
      </w:pPr>
      <w:r>
        <w:rPr>
          <w:b/>
          <w:bCs/>
          <w:color w:val="auto"/>
          <w:szCs w:val="21"/>
          <w:highlight w:val="none"/>
          <w:lang w:val="zh-CN"/>
        </w:rPr>
      </w:r>
      <w:r/>
    </w:p>
    <w:p>
      <w:pPr>
        <w:ind w:firstLine="420"/>
        <w:spacing w:line="400" w:lineRule="exact"/>
        <w:rPr>
          <w:b/>
          <w:bCs/>
          <w:color w:val="auto"/>
          <w:szCs w:val="21"/>
          <w:highlight w:val="none"/>
          <w:lang w:val="zh-CN"/>
        </w:rPr>
      </w:pPr>
      <w:r>
        <w:rPr>
          <w:b/>
          <w:bCs/>
          <w:color w:val="auto"/>
          <w:szCs w:val="21"/>
          <w:highlight w:val="none"/>
          <w:lang w:val="zh-CN"/>
        </w:rPr>
      </w:r>
      <w:r/>
    </w:p>
    <w:p>
      <w:pPr>
        <w:ind w:firstLine="420"/>
        <w:spacing w:line="400" w:lineRule="exact"/>
        <w:rPr>
          <w:b/>
          <w:bCs/>
          <w:color w:val="auto"/>
          <w:szCs w:val="21"/>
          <w:highlight w:val="none"/>
          <w:lang w:val="zh-CN"/>
        </w:rPr>
      </w:pPr>
      <w:r>
        <w:rPr>
          <w:b/>
          <w:bCs/>
          <w:color w:val="auto"/>
          <w:szCs w:val="21"/>
          <w:highlight w:val="none"/>
          <w:lang w:val="zh-CN"/>
        </w:rPr>
      </w:r>
      <w:bookmarkEnd w:id="9"/>
      <w:r/>
      <w:r/>
    </w:p>
    <w:p>
      <w:pPr>
        <w:jc w:val="center"/>
        <w:rPr>
          <w:rFonts w:hint="eastAsia" w:ascii="宋体" w:hAnsi="宋体"/>
          <w:b/>
          <w:bCs/>
          <w:color w:val="auto"/>
          <w:sz w:val="32"/>
          <w:szCs w:val="32"/>
          <w:highlight w:val="none"/>
        </w:rPr>
      </w:pPr>
      <w:r/>
      <w:bookmarkStart w:id="12" w:name="_Hlk99527961"/>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合同一般条款</w:t>
      </w:r>
      <w:r/>
    </w:p>
    <w:p>
      <w:pPr>
        <w:spacing w:line="380" w:lineRule="exact"/>
        <w:rPr>
          <w:rFonts w:hint="eastAsia" w:ascii="宋体" w:hAnsi="宋体"/>
          <w:b/>
          <w:color w:val="auto"/>
          <w:szCs w:val="21"/>
          <w:highlight w:val="none"/>
        </w:rPr>
      </w:pPr>
      <w:r>
        <w:rPr>
          <w:rFonts w:ascii="宋体" w:hAnsi="宋体"/>
          <w:b/>
          <w:color w:val="auto"/>
          <w:szCs w:val="21"/>
          <w:highlight w:val="none"/>
          <w:lang w:val="zh-CN"/>
        </w:rPr>
        <w:t xml:space="preserve">一、合同文件</w:t>
      </w:r>
      <w:r/>
    </w:p>
    <w:p>
      <w:pPr>
        <w:spacing w:line="380" w:lineRule="exact"/>
        <w:rPr>
          <w:rFonts w:hint="eastAsia" w:ascii="宋体" w:hAnsi="宋体"/>
          <w:b/>
          <w:color w:val="auto"/>
          <w:szCs w:val="21"/>
          <w:highlight w:val="none"/>
        </w:rPr>
      </w:pPr>
      <w:r>
        <w:rPr>
          <w:rFonts w:ascii="宋体" w:hAnsi="宋体"/>
          <w:b/>
          <w:color w:val="auto"/>
          <w:szCs w:val="21"/>
          <w:highlight w:val="none"/>
        </w:rPr>
        <w:t xml:space="preserve">1. </w:t>
      </w:r>
      <w:r>
        <w:rPr>
          <w:rFonts w:ascii="宋体" w:hAnsi="宋体"/>
          <w:b/>
          <w:color w:val="auto"/>
          <w:szCs w:val="21"/>
          <w:highlight w:val="none"/>
          <w:lang w:val="zh-CN"/>
        </w:rPr>
        <w:t xml:space="preserve">合同文件适用法律</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1.1适用于合同文件的法律是中华人民共和国现行法律、法规及甲方所在地的地方性法规。</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2. 合同文件组成和解释顺序</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2.1合同文件的组成和解释顺序如下：</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2.1.1 合同的特殊性条款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2.1.2 合同的一般性条款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2.1.3 洽商、变更等明确双方权利义务的纪要、协议</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2.1.4 中标通知书、投标书和采购文件</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2.1.5 标准、规范和其它有关技术资料、技术要求</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2.2 合同的特殊性条款的效力优于合同的一般性条款的效力</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3. 合同文件使用文字</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3.1 合同文件使用中文书写、解释和说明</w:t>
      </w:r>
      <w:r/>
    </w:p>
    <w:p>
      <w:pPr>
        <w:ind w:firstLine="425"/>
        <w:spacing w:line="380" w:lineRule="exact"/>
        <w:rPr>
          <w:rFonts w:hint="eastAsia"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二、标的物的一般条款</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4.  完整物权</w:t>
      </w:r>
      <w:r/>
    </w:p>
    <w:p>
      <w:pPr>
        <w:spacing w:line="380" w:lineRule="exact"/>
        <w:rPr>
          <w:rFonts w:hint="eastAsia" w:ascii="宋体" w:hAnsi="宋体"/>
          <w:color w:val="auto"/>
          <w:szCs w:val="21"/>
          <w:highlight w:val="none"/>
        </w:rPr>
      </w:pPr>
      <w:r>
        <w:rPr>
          <w:rFonts w:ascii="宋体" w:hAnsi="宋体"/>
          <w:color w:val="auto"/>
          <w:szCs w:val="21"/>
          <w:highlight w:val="none"/>
          <w:lang w:val="zh-CN"/>
        </w:rPr>
        <w:t xml:space="preserve"> </w:t>
      </w:r>
      <w:r>
        <w:rPr>
          <w:rFonts w:ascii="宋体" w:hAnsi="宋体"/>
          <w:color w:val="auto"/>
          <w:szCs w:val="21"/>
          <w:highlight w:val="none"/>
        </w:rPr>
        <w:t xml:space="preserve">    </w:t>
      </w:r>
      <w:r>
        <w:rPr>
          <w:rFonts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5.  质量保证</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5.1  乙方应保证</w:t>
      </w:r>
      <w:r>
        <w:rPr>
          <w:rFonts w:hint="eastAsia" w:ascii="宋体" w:hAnsi="宋体"/>
          <w:color w:val="auto"/>
          <w:szCs w:val="21"/>
          <w:highlight w:val="none"/>
          <w:lang w:val="zh-CN"/>
        </w:rPr>
        <w:t xml:space="preserve">所提</w:t>
      </w:r>
      <w:r>
        <w:rPr>
          <w:rFonts w:ascii="宋体" w:hAnsi="宋体"/>
          <w:color w:val="auto"/>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5.3  除合同特殊条款规定外，合同条款中标的物的质量保证期均自标的物通过最终验收之日起计算，且质量保证期不低于_</w:t>
      </w:r>
      <w:r>
        <w:rPr>
          <w:rFonts w:hint="eastAsia" w:ascii="宋体" w:hAnsi="宋体"/>
          <w:color w:val="auto"/>
          <w:szCs w:val="21"/>
          <w:highlight w:val="none"/>
          <w:u w:val="single"/>
          <w:lang w:val="zh-CN"/>
        </w:rPr>
        <w:t xml:space="preserve">  </w:t>
      </w:r>
      <w:r>
        <w:rPr>
          <w:rFonts w:ascii="宋体" w:hAnsi="宋体"/>
          <w:color w:val="auto"/>
          <w:szCs w:val="21"/>
          <w:highlight w:val="none"/>
          <w:lang w:val="zh-CN"/>
        </w:rPr>
        <w:t xml:space="preserve">__年。</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6.  包装</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hint="eastAsia" w:ascii="宋体" w:hAnsi="宋体"/>
          <w:color w:val="auto"/>
          <w:szCs w:val="21"/>
          <w:highlight w:val="none"/>
        </w:rPr>
      </w:pPr>
      <w:r>
        <w:rPr>
          <w:rFonts w:ascii="宋体" w:hAnsi="宋体"/>
          <w:color w:val="auto"/>
          <w:szCs w:val="21"/>
          <w:highlight w:val="none"/>
          <w:lang w:val="zh-CN"/>
        </w:rPr>
        <w:t xml:space="preserve">7. </w:t>
      </w:r>
      <w:r>
        <w:rPr>
          <w:rFonts w:hint="eastAsia" w:ascii="宋体" w:hAnsi="宋体"/>
          <w:color w:val="auto"/>
          <w:szCs w:val="21"/>
          <w:highlight w:val="none"/>
          <w:lang w:val="zh-CN"/>
        </w:rPr>
        <w:t xml:space="preserve">售后服务</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7.1设备质保</w:t>
      </w:r>
      <w:r>
        <w:rPr>
          <w:rFonts w:hint="eastAsia" w:ascii="宋体" w:hAnsi="宋体"/>
          <w:color w:val="auto"/>
          <w:szCs w:val="21"/>
          <w:highlight w:val="none"/>
          <w:u w:val="single"/>
          <w:lang w:val="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7.2按合同定期到货，安装前乙方需把设备资料报甲方审核；</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7.3终身维修并标明保修期后的具体维修维护事宜；</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7.4在质保期满后，乙方需长期提供优惠价格的主要零配件；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7.5乙方保证接到故障电话后能保证2小时内到现场，如需更换设备或送修，必须在48小时内负责解决，且更换维修期间须提供备用设备以保证系统的正常运行。</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7.6伴随服务：质保期满后，提供设备最优惠的维修保养及零配件供应价格（具体细则由投标人在电子投标文件中填报）。</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三、标的物的交付、检验和验收</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8.标的物的交付</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8.1 标的物的所有权自标的物交付时转移。</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8.2 乙方应当按照约定的期限和约定的地点交付标的物。</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8.3 乙方应当按照约定或者交易习惯向甲方交付提取标的物单证以外的有关单证和资料。</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9. </w:t>
      </w:r>
      <w:r>
        <w:rPr>
          <w:rFonts w:hint="eastAsia" w:ascii="宋体" w:hAnsi="宋体"/>
          <w:color w:val="auto"/>
          <w:szCs w:val="21"/>
          <w:highlight w:val="none"/>
          <w:lang w:val="zh-CN"/>
        </w:rPr>
        <w:t xml:space="preserve">验收标准和方式：</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9.1验收条件：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（1）乙方应在电子投标文件中提供一份验收大纲，在甲方确认后作为甲方验收的依据；</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（2）投标设备由甲方及有关部门进行验收；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（3）设备到达采购方指定地点，应提前通知甲方，由甲方会同专业人员根据有关清单进行验收；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9.2验收方式：</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（2）验收合格后，甲乙双方共同签署验收报告</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四、对标的物提出异议的时间和办法</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10.  对标的物提出异议的时间和办法 </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10.3乙方应在收到甲方书面异议后七天内负责处理问题，否则将视为默认甲方提出的异议和处理意见。</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五、合同价款和支付</w:t>
      </w:r>
      <w:r/>
    </w:p>
    <w:p>
      <w:pPr>
        <w:spacing w:line="380" w:lineRule="exact"/>
        <w:rPr>
          <w:rFonts w:hint="eastAsia" w:ascii="宋体" w:hAnsi="宋体"/>
          <w:b/>
          <w:bCs/>
          <w:color w:val="auto"/>
          <w:szCs w:val="21"/>
          <w:highlight w:val="none"/>
        </w:rPr>
      </w:pPr>
      <w:r>
        <w:rPr>
          <w:rFonts w:ascii="宋体" w:hAnsi="宋体"/>
          <w:b/>
          <w:bCs/>
          <w:color w:val="auto"/>
          <w:szCs w:val="21"/>
          <w:highlight w:val="none"/>
        </w:rPr>
        <w:t xml:space="preserve">11.  </w:t>
      </w:r>
      <w:r>
        <w:rPr>
          <w:rFonts w:ascii="宋体" w:hAnsi="宋体"/>
          <w:b/>
          <w:bCs/>
          <w:color w:val="auto"/>
          <w:szCs w:val="21"/>
          <w:highlight w:val="none"/>
          <w:lang w:val="zh-CN"/>
        </w:rPr>
        <w:t xml:space="preserve">合同价款和支付</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11.1本合同的结算货币为人民币，单位元。</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11.2乙方应按照双方签订的合同规定交货并在合同特殊条款规定的期限内持下列单据结算货款。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11.2.1合格的销售发票；</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11.2.2甲方签收后的送货回单和验收合格证明。</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11.3 甲方应按合同特殊条款规定的期限和方式付款。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六、违约责任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12.1合同一方不履行合同义务或者履行合同义务不符合约定的，应当承担继续履行、采取补救措施或者赔偿损失等违约责任。</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12.2甲方违约责任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12.2.1在合同生效后，甲方要求退货的，应向乙方偿付合同总价款5%的违约金，违约金不足以补偿损失的，乙方有权要求甲方补足。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12.2.2</w:t>
      </w:r>
      <w:r>
        <w:rPr>
          <w:rFonts w:hint="eastAsia" w:ascii="宋体" w:hAnsi="宋体" w:cs="宋体"/>
          <w:color w:val="auto"/>
          <w:szCs w:val="21"/>
          <w:highlight w:val="none"/>
          <w:lang w:val="zh-CN"/>
        </w:rPr>
        <w:t xml:space="preserve">甲方逾期付款的应按照逾期付款金额的每天万分之四支付逾期付款违约金。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12.2.3</w:t>
      </w:r>
      <w:r>
        <w:rPr>
          <w:rFonts w:hint="eastAsia" w:ascii="宋体" w:hAnsi="宋体" w:cs="宋体"/>
          <w:color w:val="auto"/>
          <w:szCs w:val="21"/>
          <w:highlight w:val="none"/>
          <w:lang w:val="zh-CN"/>
        </w:rPr>
        <w:t xml:space="preserve">甲方违反合同规定，拒绝接收乙方交付的合格标的物，应当承担乙方由此造成的损失。</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12.3</w:t>
      </w:r>
      <w:r>
        <w:rPr>
          <w:rFonts w:hint="eastAsia" w:ascii="宋体" w:hAnsi="宋体" w:cs="宋体"/>
          <w:b/>
          <w:bCs/>
          <w:color w:val="auto"/>
          <w:szCs w:val="21"/>
          <w:highlight w:val="none"/>
          <w:lang w:val="zh-CN"/>
        </w:rPr>
        <w:t xml:space="preserve">乙方违约责任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12.3.2</w:t>
      </w:r>
      <w:r>
        <w:rPr>
          <w:rFonts w:hint="eastAsia" w:ascii="宋体" w:hAnsi="宋体" w:cs="宋体"/>
          <w:color w:val="auto"/>
          <w:szCs w:val="21"/>
          <w:highlight w:val="none"/>
          <w:lang w:val="zh-CN"/>
        </w:rPr>
        <w:t xml:space="preserve">乙方逾期交货的，应在发货前与甲方协商，甲方仍需求的，乙方应立即发货并应按照逾期交货部分货款的每天万分之四支付逾期交货违约金，同时承担甲方因此遭致的损失费用。</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t xml:space="preserve">七、</w:t>
      </w:r>
      <w:r>
        <w:rPr>
          <w:rFonts w:ascii="宋体" w:hAnsi="宋体"/>
          <w:b/>
          <w:bCs/>
          <w:color w:val="auto"/>
          <w:szCs w:val="21"/>
          <w:highlight w:val="none"/>
          <w:lang w:val="zh-CN"/>
        </w:rPr>
        <w:t xml:space="preserve">不可抗力</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 因不可抗力不能履行合同的，根据不可抗力的影响，部分或者全部免除责任。但合同一方迟延履行后发生不可抗力的，不能免除责任。</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 合同一方因不可抗力不能履行合同的，应当及时通知对方，以减轻可能给对方造成的损失，并应当在合理期限内提供证明。</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八</w:t>
      </w:r>
      <w:r>
        <w:rPr>
          <w:rFonts w:ascii="宋体" w:hAnsi="宋体"/>
          <w:b/>
          <w:bCs/>
          <w:color w:val="auto"/>
          <w:szCs w:val="21"/>
          <w:highlight w:val="none"/>
          <w:lang w:val="zh-CN"/>
        </w:rPr>
        <w:t xml:space="preserve">、索赔</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4</w:t>
      </w:r>
      <w:r>
        <w:rPr>
          <w:rFonts w:ascii="宋体" w:hAnsi="宋体"/>
          <w:b/>
          <w:bCs/>
          <w:color w:val="auto"/>
          <w:szCs w:val="21"/>
          <w:highlight w:val="none"/>
          <w:lang w:val="zh-CN"/>
        </w:rPr>
        <w:t xml:space="preserve">. 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.1甲方有权根据当地产品质量检验机构或其它有权部门出具的检验证书向乙方提出索赔。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 在本合同规定的检验期和质量保证期内，如果乙方对甲方提出的索赔或差异有责任，则乙方应按甲方同意的下列一种或多种方式解决索赔事宜：</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.2.2 根据标的物的低劣程度、损坏程度以及甲方遭受损失的数额，经双方协商确定降低标的物的价格。</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  甲方提出索赔的书面材料应报政府采购监督管理部门备案。同时乙方同意的索赔方案也应报政府采购监督管理部门备案。</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九</w:t>
      </w:r>
      <w:r>
        <w:rPr>
          <w:rFonts w:ascii="宋体" w:hAnsi="宋体"/>
          <w:b/>
          <w:bCs/>
          <w:color w:val="auto"/>
          <w:szCs w:val="21"/>
          <w:highlight w:val="none"/>
          <w:lang w:val="zh-CN"/>
        </w:rPr>
        <w:t xml:space="preserve">、合同的解除和转让</w:t>
      </w:r>
      <w:r/>
    </w:p>
    <w:p>
      <w:pPr>
        <w:spacing w:line="380" w:lineRule="exact"/>
        <w:rPr>
          <w:rFonts w:hint="eastAsia"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5</w:t>
      </w:r>
      <w:r>
        <w:rPr>
          <w:rFonts w:ascii="宋体" w:hAnsi="宋体"/>
          <w:b/>
          <w:bCs/>
          <w:color w:val="auto"/>
          <w:szCs w:val="21"/>
          <w:highlight w:val="none"/>
        </w:rPr>
        <w:t xml:space="preserve">. </w:t>
      </w:r>
      <w:r>
        <w:rPr>
          <w:rFonts w:ascii="宋体" w:hAnsi="宋体"/>
          <w:b/>
          <w:bCs/>
          <w:color w:val="auto"/>
          <w:szCs w:val="21"/>
          <w:highlight w:val="none"/>
          <w:lang w:val="zh-CN"/>
        </w:rPr>
        <w:t xml:space="preserve">合同的解除</w:t>
      </w:r>
      <w:r/>
    </w:p>
    <w:p>
      <w:pPr>
        <w:ind w:firstLine="425"/>
        <w:spacing w:line="38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ascii="宋体" w:hAnsi="宋体"/>
          <w:color w:val="auto"/>
          <w:szCs w:val="21"/>
          <w:highlight w:val="none"/>
          <w:lang w:val="zh-CN"/>
        </w:rPr>
        <w:t xml:space="preserve">有下列情形之一</w:t>
      </w:r>
      <w:r>
        <w:rPr>
          <w:rFonts w:ascii="宋体" w:hAnsi="宋体"/>
          <w:color w:val="auto"/>
          <w:szCs w:val="21"/>
          <w:highlight w:val="none"/>
        </w:rPr>
        <w:t xml:space="preserve">，</w:t>
      </w:r>
      <w:r>
        <w:rPr>
          <w:rFonts w:ascii="宋体" w:hAnsi="宋体"/>
          <w:color w:val="auto"/>
          <w:szCs w:val="21"/>
          <w:highlight w:val="none"/>
          <w:lang w:val="zh-CN"/>
        </w:rPr>
        <w:t xml:space="preserve">合同一方可以解除合同</w:t>
      </w:r>
      <w:r>
        <w:rPr>
          <w:rFonts w:ascii="宋体" w:hAnsi="宋体"/>
          <w:color w:val="auto"/>
          <w:szCs w:val="21"/>
          <w:highlight w:val="none"/>
        </w:rPr>
        <w:t xml:space="preserve">：</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.1.1 因不可抗力致使不能实现合同目的，未受不可抗力影响的一方有权解除合同；</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.1.2 因合同一方违约导致合同不能履行，另一方有权解除合同；</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.2 有权解除合同的一方，应当在违约事实或不可抗力发生之后三十天内书面通知对方以主张解除合同，合同在书面通知到达对方时解除。</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6</w:t>
      </w:r>
      <w:r>
        <w:rPr>
          <w:rFonts w:ascii="宋体" w:hAnsi="宋体"/>
          <w:b/>
          <w:bCs/>
          <w:color w:val="auto"/>
          <w:szCs w:val="21"/>
          <w:highlight w:val="none"/>
          <w:lang w:val="zh-CN"/>
        </w:rPr>
        <w:t xml:space="preserve">. 合同的转让</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合同不得转让。</w:t>
      </w:r>
      <w:r/>
    </w:p>
    <w:p>
      <w:pPr>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十</w:t>
      </w:r>
      <w:r>
        <w:rPr>
          <w:rFonts w:ascii="宋体" w:hAnsi="宋体"/>
          <w:b/>
          <w:bCs/>
          <w:color w:val="auto"/>
          <w:szCs w:val="21"/>
          <w:highlight w:val="none"/>
          <w:lang w:val="zh-CN"/>
        </w:rPr>
        <w:t xml:space="preserve">、争议解决</w:t>
      </w:r>
      <w:r>
        <w:rPr>
          <w:rFonts w:hint="eastAsia" w:ascii="宋体" w:hAnsi="宋体"/>
          <w:b/>
          <w:bCs/>
          <w:color w:val="auto"/>
          <w:szCs w:val="21"/>
          <w:highlight w:val="none"/>
        </w:rPr>
        <w:t xml:space="preserve">及未尽事宜</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w:t>
      </w:r>
      <w:r>
        <w:rPr>
          <w:rFonts w:ascii="宋体" w:hAnsi="宋体"/>
          <w:color w:val="auto"/>
          <w:szCs w:val="21"/>
          <w:highlight w:val="none"/>
        </w:rPr>
        <w:t xml:space="preserve">争议解决</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甲乙双方因合同发生争议，应在</w:t>
      </w:r>
      <w:r>
        <w:rPr>
          <w:rFonts w:hint="eastAsia" w:ascii="宋体" w:hAnsi="宋体"/>
          <w:color w:val="auto"/>
          <w:szCs w:val="21"/>
          <w:highlight w:val="none"/>
        </w:rPr>
        <w:t xml:space="preserve">代理机构</w:t>
      </w:r>
      <w:r>
        <w:rPr>
          <w:rFonts w:ascii="宋体" w:hAnsi="宋体"/>
          <w:color w:val="auto"/>
          <w:szCs w:val="21"/>
          <w:highlight w:val="none"/>
        </w:rPr>
        <w:t xml:space="preserve">的主持下进行调解，协商不成，任何一方可以向甲方所在地人民法院起诉。</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十一、附则</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18. </w:t>
      </w:r>
      <w:r>
        <w:rPr>
          <w:rFonts w:hint="eastAsia" w:ascii="宋体" w:hAnsi="宋体"/>
          <w:b/>
          <w:bCs/>
          <w:color w:val="auto"/>
          <w:szCs w:val="21"/>
          <w:highlight w:val="none"/>
          <w:lang w:val="zh-CN"/>
        </w:rPr>
        <w:t xml:space="preserve">合同份数。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本合同一式四份，甲、乙方双方各执一份，采购代理机构一份，政府采购监管部门一份。</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19. </w:t>
      </w:r>
      <w:r>
        <w:rPr>
          <w:rFonts w:hint="eastAsia" w:ascii="宋体" w:hAnsi="宋体"/>
          <w:b/>
          <w:bCs/>
          <w:color w:val="auto"/>
          <w:szCs w:val="21"/>
          <w:highlight w:val="none"/>
          <w:lang w:val="zh-CN"/>
        </w:rPr>
        <w:t xml:space="preserve">未尽事宜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本合同未尽事宜应按《中华人民共和国政府采购法》及其它有关政府采购的法律法规的规定执行。</w:t>
      </w:r>
      <w:r/>
    </w:p>
    <w:p>
      <w:pPr>
        <w:jc w:val="center"/>
        <w:rPr>
          <w:rFonts w:hint="eastAsia" w:ascii="宋体" w:hAnsi="宋体"/>
          <w:b/>
          <w:bCs/>
          <w:color w:val="auto"/>
          <w:sz w:val="32"/>
          <w:szCs w:val="32"/>
          <w:highlight w:val="none"/>
        </w:rPr>
      </w:pPr>
      <w:r>
        <w:rPr>
          <w:rFonts w:ascii="宋体" w:hAnsi="宋体"/>
          <w:color w:val="auto"/>
          <w:szCs w:val="21"/>
          <w:highlight w:val="none"/>
        </w:rPr>
        <w:br w:type="page" w:clear="all"/>
      </w:r>
      <w:r>
        <w:rPr>
          <w:rFonts w:hint="eastAsia" w:ascii="宋体" w:hAnsi="宋体"/>
          <w:b/>
          <w:bCs/>
          <w:color w:val="auto"/>
          <w:sz w:val="32"/>
          <w:szCs w:val="32"/>
          <w:highlight w:val="none"/>
        </w:rPr>
        <w:t xml:space="preserve">第六章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合同特殊条款</w:t>
      </w:r>
      <w:r/>
    </w:p>
    <w:p>
      <w:pPr>
        <w:ind w:firstLine="425"/>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spacing w:line="400" w:lineRule="exact"/>
        <w:rPr>
          <w:color w:val="auto"/>
          <w:szCs w:val="21"/>
          <w:highlight w:val="none"/>
        </w:rPr>
      </w:pPr>
      <w:r>
        <w:rPr>
          <w:rFonts w:hAnsi="宋体"/>
          <w:color w:val="auto"/>
          <w:szCs w:val="21"/>
          <w:highlight w:val="none"/>
          <w:lang w:val="zh-CN"/>
        </w:rPr>
        <w:t xml:space="preserve">甲方：</w:t>
      </w:r>
      <w:r>
        <w:rPr>
          <w:color w:val="auto"/>
          <w:szCs w:val="21"/>
          <w:highlight w:val="none"/>
          <w:lang w:val="zh-CN"/>
        </w:rPr>
        <w:t xml:space="preserve"> </w:t>
      </w:r>
      <w:r>
        <w:rPr>
          <w:color w:val="auto"/>
          <w:szCs w:val="21"/>
          <w:highlight w:val="none"/>
          <w:u w:val="single"/>
          <w:lang w:val="zh-CN"/>
        </w:rPr>
        <w:t xml:space="preserve">                </w:t>
      </w:r>
      <w:r>
        <w:rPr>
          <w:color w:val="auto"/>
          <w:szCs w:val="21"/>
          <w:highlight w:val="none"/>
          <w:lang w:val="zh-CN"/>
        </w:rPr>
        <w:t xml:space="preserve"> </w:t>
      </w:r>
      <w:r/>
    </w:p>
    <w:p>
      <w:pPr>
        <w:ind w:firstLine="425"/>
        <w:spacing w:line="400" w:lineRule="exact"/>
        <w:rPr>
          <w:color w:val="auto"/>
          <w:szCs w:val="21"/>
          <w:highlight w:val="none"/>
          <w:u w:val="single"/>
        </w:rPr>
      </w:pPr>
      <w:r>
        <w:rPr>
          <w:rFonts w:hAnsi="宋体"/>
          <w:color w:val="auto"/>
          <w:szCs w:val="21"/>
          <w:highlight w:val="none"/>
          <w:lang w:val="zh-CN"/>
        </w:rPr>
        <w:t xml:space="preserve">乙方：</w:t>
      </w:r>
      <w:r>
        <w:rPr>
          <w:color w:val="auto"/>
          <w:szCs w:val="21"/>
          <w:highlight w:val="none"/>
          <w:u w:val="single"/>
          <w:lang w:val="zh-CN"/>
        </w:rPr>
        <w:t xml:space="preserve">                </w:t>
      </w:r>
      <w:r/>
    </w:p>
    <w:p>
      <w:pPr>
        <w:ind w:firstLine="425"/>
        <w:spacing w:line="400" w:lineRule="exact"/>
        <w:rPr>
          <w:color w:val="auto"/>
          <w:szCs w:val="21"/>
          <w:highlight w:val="none"/>
        </w:rPr>
      </w:pPr>
      <w:r>
        <w:rPr>
          <w:rFonts w:hAnsi="宋体"/>
          <w:color w:val="auto"/>
          <w:szCs w:val="21"/>
          <w:highlight w:val="none"/>
          <w:lang w:val="zh-CN"/>
        </w:rPr>
        <w:t xml:space="preserve">根据苏州市政府采购编号</w:t>
      </w:r>
      <w:r>
        <w:rPr>
          <w:rFonts w:hint="eastAsia" w:hAnsi="宋体"/>
          <w:color w:val="auto"/>
          <w:szCs w:val="21"/>
          <w:highlight w:val="none"/>
          <w:u w:val="single"/>
        </w:rPr>
        <w:t xml:space="preserve">            </w:t>
      </w:r>
      <w:r>
        <w:rPr>
          <w:rFonts w:hint="eastAsia"/>
          <w:color w:val="auto"/>
          <w:szCs w:val="21"/>
          <w:highlight w:val="none"/>
          <w:lang w:val="zh-CN"/>
        </w:rPr>
        <w:t xml:space="preserve">号</w:t>
      </w:r>
      <w:r>
        <w:rPr>
          <w:rFonts w:hAnsi="宋体"/>
          <w:color w:val="auto"/>
          <w:szCs w:val="21"/>
          <w:highlight w:val="none"/>
          <w:lang w:val="zh-CN"/>
        </w:rPr>
        <w:t xml:space="preserve">采购文件及乙方中标的投标文件和中标通知书，甲乙双方就此次中标的</w:t>
      </w:r>
      <w:r>
        <w:rPr>
          <w:color w:val="auto"/>
          <w:szCs w:val="21"/>
          <w:highlight w:val="none"/>
          <w:u w:val="single"/>
        </w:rPr>
        <w:t xml:space="preserve">                  </w:t>
      </w:r>
      <w:r>
        <w:rPr>
          <w:rFonts w:hAnsi="宋体"/>
          <w:color w:val="auto"/>
          <w:szCs w:val="21"/>
          <w:highlight w:val="none"/>
          <w:lang w:val="zh-CN"/>
        </w:rPr>
        <w:t xml:space="preserve">事宜，签订本合同书。</w:t>
      </w:r>
      <w:r/>
    </w:p>
    <w:p>
      <w:pPr>
        <w:ind w:firstLine="420"/>
        <w:spacing w:line="400" w:lineRule="exact"/>
        <w:rPr>
          <w:color w:val="auto"/>
          <w:szCs w:val="21"/>
          <w:highlight w:val="none"/>
        </w:rPr>
      </w:pPr>
      <w:r>
        <w:rPr>
          <w:rFonts w:hAnsi="宋体"/>
          <w:color w:val="auto"/>
          <w:szCs w:val="21"/>
          <w:highlight w:val="none"/>
          <w:lang w:val="zh-CN"/>
        </w:rPr>
        <w:t xml:space="preserve">一、合同内容：</w:t>
      </w:r>
      <w:r/>
    </w:p>
    <w:p>
      <w:pPr>
        <w:ind w:firstLine="420"/>
        <w:spacing w:line="400" w:lineRule="exact"/>
        <w:rPr>
          <w:color w:val="auto"/>
          <w:szCs w:val="21"/>
          <w:highlight w:val="none"/>
        </w:rPr>
      </w:pPr>
      <w:r>
        <w:rPr>
          <w:color w:val="auto"/>
          <w:szCs w:val="21"/>
          <w:highlight w:val="none"/>
        </w:rPr>
        <w:t xml:space="preserve">1</w:t>
      </w:r>
      <w:r>
        <w:rPr>
          <w:rFonts w:hAnsi="宋体"/>
          <w:color w:val="auto"/>
          <w:szCs w:val="21"/>
          <w:highlight w:val="none"/>
          <w:lang w:val="zh-CN"/>
        </w:rPr>
        <w:t xml:space="preserve">、乙方负责完成甲方的</w:t>
      </w:r>
      <w:r>
        <w:rPr>
          <w:color w:val="auto"/>
          <w:szCs w:val="21"/>
          <w:highlight w:val="none"/>
          <w:u w:val="single"/>
        </w:rPr>
        <w:t xml:space="preserve">                               </w:t>
      </w:r>
      <w:r>
        <w:rPr>
          <w:rFonts w:hAnsi="宋体"/>
          <w:color w:val="auto"/>
          <w:szCs w:val="21"/>
          <w:highlight w:val="none"/>
          <w:lang w:val="zh-CN"/>
        </w:rPr>
        <w:t xml:space="preserve">，详见《标的物清单》。</w:t>
      </w:r>
      <w:r/>
    </w:p>
    <w:p>
      <w:pPr>
        <w:ind w:firstLine="420"/>
        <w:spacing w:line="400" w:lineRule="exact"/>
        <w:rPr>
          <w:color w:val="auto"/>
          <w:szCs w:val="21"/>
          <w:highlight w:val="none"/>
        </w:rPr>
      </w:pPr>
      <w:r>
        <w:rPr>
          <w:color w:val="auto"/>
          <w:szCs w:val="21"/>
          <w:highlight w:val="none"/>
        </w:rPr>
        <w:t xml:space="preserve">2</w:t>
      </w:r>
      <w:r>
        <w:rPr>
          <w:rFonts w:hAnsi="宋体"/>
          <w:color w:val="auto"/>
          <w:szCs w:val="21"/>
          <w:highlight w:val="none"/>
          <w:lang w:val="zh-CN"/>
        </w:rPr>
        <w:t xml:space="preserve">、下列文件为本合同不可分割部分：</w:t>
      </w:r>
      <w:r/>
    </w:p>
    <w:p>
      <w:pPr>
        <w:ind w:firstLine="425"/>
        <w:spacing w:line="400" w:lineRule="exact"/>
        <w:rPr>
          <w:color w:val="auto"/>
          <w:szCs w:val="21"/>
          <w:highlight w:val="none"/>
        </w:rPr>
      </w:pPr>
      <w:r>
        <w:rPr>
          <w:color w:val="auto"/>
          <w:szCs w:val="21"/>
          <w:highlight w:val="none"/>
          <w:lang w:val="zh-CN"/>
        </w:rPr>
        <w:t xml:space="preserve">2.1</w:t>
      </w:r>
      <w:r>
        <w:rPr>
          <w:rFonts w:hAnsi="宋体"/>
          <w:color w:val="auto"/>
          <w:szCs w:val="21"/>
          <w:highlight w:val="none"/>
          <w:lang w:val="zh-CN"/>
        </w:rPr>
        <w:t xml:space="preserve">采购文件；</w:t>
      </w:r>
      <w:r/>
    </w:p>
    <w:p>
      <w:pPr>
        <w:ind w:firstLine="425"/>
        <w:spacing w:line="400" w:lineRule="exact"/>
        <w:rPr>
          <w:color w:val="auto"/>
          <w:szCs w:val="21"/>
          <w:highlight w:val="none"/>
        </w:rPr>
      </w:pPr>
      <w:r>
        <w:rPr>
          <w:color w:val="auto"/>
          <w:szCs w:val="21"/>
          <w:highlight w:val="none"/>
          <w:lang w:val="zh-CN"/>
        </w:rPr>
        <w:t xml:space="preserve">2.2</w:t>
      </w:r>
      <w:r>
        <w:rPr>
          <w:rFonts w:hAnsi="宋体"/>
          <w:color w:val="auto"/>
          <w:szCs w:val="21"/>
          <w:highlight w:val="none"/>
          <w:lang w:val="zh-CN"/>
        </w:rPr>
        <w:t xml:space="preserve">乙方中标的投标书；</w:t>
      </w:r>
      <w:r/>
    </w:p>
    <w:p>
      <w:pPr>
        <w:ind w:firstLine="425"/>
        <w:spacing w:line="400" w:lineRule="exact"/>
        <w:rPr>
          <w:color w:val="auto"/>
          <w:szCs w:val="21"/>
          <w:highlight w:val="none"/>
        </w:rPr>
      </w:pPr>
      <w:r>
        <w:rPr>
          <w:color w:val="auto"/>
          <w:szCs w:val="21"/>
          <w:highlight w:val="none"/>
          <w:lang w:val="zh-CN"/>
        </w:rPr>
        <w:t xml:space="preserve">2.3</w:t>
      </w:r>
      <w:r>
        <w:rPr>
          <w:rFonts w:hAnsi="宋体"/>
          <w:color w:val="auto"/>
          <w:szCs w:val="21"/>
          <w:highlight w:val="none"/>
          <w:lang w:val="zh-CN"/>
        </w:rPr>
        <w:t xml:space="preserve">乙方在招投标过程中所作的其他承诺、声明、书面澄清等；</w:t>
      </w:r>
      <w:r/>
    </w:p>
    <w:p>
      <w:pPr>
        <w:ind w:firstLine="425"/>
        <w:spacing w:line="400" w:lineRule="exact"/>
        <w:rPr>
          <w:color w:val="auto"/>
          <w:szCs w:val="21"/>
          <w:highlight w:val="none"/>
        </w:rPr>
      </w:pPr>
      <w:r>
        <w:rPr>
          <w:color w:val="auto"/>
          <w:szCs w:val="21"/>
          <w:highlight w:val="none"/>
          <w:lang w:val="zh-CN"/>
        </w:rPr>
        <w:t xml:space="preserve">2.4</w:t>
      </w:r>
      <w:r>
        <w:rPr>
          <w:rFonts w:hAnsi="宋体"/>
          <w:color w:val="auto"/>
          <w:szCs w:val="21"/>
          <w:highlight w:val="none"/>
          <w:lang w:val="zh-CN"/>
        </w:rPr>
        <w:t xml:space="preserve">中标通知书。</w:t>
      </w:r>
      <w:r/>
    </w:p>
    <w:p>
      <w:pPr>
        <w:ind w:firstLine="420"/>
        <w:spacing w:line="400" w:lineRule="exact"/>
        <w:rPr>
          <w:color w:val="auto"/>
          <w:szCs w:val="21"/>
          <w:highlight w:val="none"/>
        </w:rPr>
      </w:pPr>
      <w:r>
        <w:rPr>
          <w:rFonts w:hAnsi="宋体"/>
          <w:color w:val="auto"/>
          <w:szCs w:val="21"/>
          <w:highlight w:val="none"/>
          <w:lang w:val="zh-CN"/>
        </w:rPr>
        <w:t xml:space="preserve">二、价格与支付：</w:t>
      </w:r>
      <w:r/>
    </w:p>
    <w:p>
      <w:pPr>
        <w:ind w:firstLine="420"/>
        <w:spacing w:line="400" w:lineRule="exact"/>
        <w:rPr>
          <w:color w:val="auto"/>
          <w:szCs w:val="21"/>
          <w:highlight w:val="none"/>
        </w:rPr>
      </w:pPr>
      <w:r>
        <w:rPr>
          <w:color w:val="auto"/>
          <w:highlight w:val="none"/>
          <w:lang w:val="zh-CN"/>
        </w:rPr>
        <w:t xml:space="preserve">1</w:t>
      </w:r>
      <w:r>
        <w:rPr>
          <w:rFonts w:hint="eastAsia"/>
          <w:color w:val="auto"/>
          <w:highlight w:val="none"/>
          <w:lang w:val="zh-CN"/>
        </w:rPr>
        <w:t xml:space="preserve">、合同价格按此次中标价格执行，合同总金额为人民币</w:t>
      </w:r>
      <w:r>
        <w:rPr>
          <w:rFonts w:hint="eastAsia"/>
          <w:color w:val="auto"/>
          <w:highlight w:val="none"/>
          <w:u w:val="single"/>
          <w:lang w:val="zh-CN"/>
        </w:rPr>
        <w:t xml:space="preserve">         </w:t>
      </w:r>
      <w:r>
        <w:rPr>
          <w:rFonts w:hint="eastAsia"/>
          <w:color w:val="auto"/>
          <w:highlight w:val="none"/>
          <w:lang w:val="zh-CN"/>
        </w:rPr>
        <w:t xml:space="preserve">元，投标总价一次报定，</w:t>
      </w:r>
      <w:r>
        <w:rPr>
          <w:rFonts w:hint="eastAsia"/>
          <w:color w:val="auto"/>
          <w:szCs w:val="21"/>
          <w:highlight w:val="none"/>
        </w:rPr>
        <w:t xml:space="preserve">总报价</w:t>
      </w:r>
      <w:r>
        <w:rPr>
          <w:rFonts w:hint="eastAsia" w:ascii="宋体" w:hAnsi="宋体" w:cs="宋体"/>
          <w:color w:val="auto"/>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auto"/>
          <w:szCs w:val="21"/>
          <w:highlight w:val="none"/>
        </w:rPr>
        <w:t xml:space="preserve">总包</w:t>
      </w:r>
      <w:r>
        <w:rPr>
          <w:rFonts w:hint="eastAsia" w:ascii="宋体" w:hAnsi="宋体" w:cs="宋体"/>
          <w:color w:val="auto"/>
          <w:szCs w:val="21"/>
          <w:highlight w:val="none"/>
          <w:lang w:val="zh-CN"/>
        </w:rPr>
        <w:t xml:space="preserve">现场施工配合费等各项应有费用</w:t>
      </w:r>
      <w:r>
        <w:rPr>
          <w:rFonts w:hint="eastAsia"/>
          <w:color w:val="auto"/>
          <w:szCs w:val="21"/>
          <w:highlight w:val="none"/>
        </w:rPr>
        <w:t xml:space="preserve">。</w:t>
      </w:r>
      <w:r/>
    </w:p>
    <w:p>
      <w:pPr>
        <w:ind w:firstLine="420"/>
        <w:spacing w:line="400" w:lineRule="exact"/>
        <w:rPr>
          <w:rFonts w:hint="eastAsia" w:hAnsi="宋体" w:cs="宋体"/>
          <w:color w:val="auto"/>
          <w:szCs w:val="21"/>
          <w:highlight w:val="none"/>
        </w:rPr>
      </w:pPr>
      <w:r>
        <w:rPr>
          <w:color w:val="auto"/>
          <w:szCs w:val="21"/>
          <w:highlight w:val="none"/>
        </w:rPr>
        <w:t xml:space="preserve">2</w:t>
      </w:r>
      <w:r>
        <w:rPr>
          <w:rFonts w:hAnsi="宋体"/>
          <w:color w:val="auto"/>
          <w:szCs w:val="21"/>
          <w:highlight w:val="none"/>
        </w:rPr>
        <w:t xml:space="preserve">、付款方式：</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（1）在政府采购合同签订生效后，由甲方预付合同金额</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val="zh-CN"/>
        </w:rPr>
        <w:t xml:space="preserve">0%货款给乙方；待全部货物到达甲方指定地点，经验收合格，并向甲方提供下列单据（A、B、C）后，由甲方向乙方支付</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val="zh-CN"/>
        </w:rPr>
        <w:t xml:space="preserve">5%款项，其余5%尾款在验收一年后支付。</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（2）付款前，乙方应开具正规合格的增值税专用发票原件提交甲方，甲方将支付相应款项。</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（3）在签订合同时，乙方明确表示无需预付款或者主动要求降低预付款比例的，甲方可不适用上述关于预付款的规定。</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（4）甲方每次付款时，乙方需提供以下资料：</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A</w:t>
      </w:r>
      <w:r>
        <w:rPr>
          <w:rFonts w:hint="eastAsia" w:ascii="宋体" w:hAnsi="宋体"/>
          <w:color w:val="auto"/>
          <w:szCs w:val="21"/>
          <w:highlight w:val="none"/>
        </w:rPr>
        <w:t xml:space="preserve">、甲方签收的送货回单。</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B</w:t>
      </w:r>
      <w:r>
        <w:rPr>
          <w:rFonts w:hint="eastAsia" w:ascii="宋体" w:hAnsi="宋体"/>
          <w:color w:val="auto"/>
          <w:szCs w:val="21"/>
          <w:highlight w:val="none"/>
        </w:rPr>
        <w:t xml:space="preserve">、合格销售发票。</w:t>
      </w:r>
      <w:r/>
    </w:p>
    <w:p>
      <w:pPr>
        <w:ind w:firstLine="420"/>
        <w:spacing w:line="400" w:lineRule="exact"/>
        <w:rPr>
          <w:rFonts w:hint="eastAsia" w:hAnsi="宋体" w:cs="宋体"/>
          <w:color w:val="auto"/>
          <w:szCs w:val="21"/>
          <w:highlight w:val="none"/>
        </w:rPr>
      </w:pPr>
      <w:r>
        <w:rPr>
          <w:rFonts w:ascii="宋体" w:hAnsi="宋体"/>
          <w:color w:val="auto"/>
          <w:szCs w:val="21"/>
          <w:highlight w:val="none"/>
        </w:rPr>
        <w:t xml:space="preserve">C</w:t>
      </w:r>
      <w:r>
        <w:rPr>
          <w:rFonts w:hint="eastAsia" w:ascii="宋体" w:hAnsi="宋体"/>
          <w:color w:val="auto"/>
          <w:szCs w:val="21"/>
          <w:highlight w:val="none"/>
        </w:rPr>
        <w:t xml:space="preserve">、由甲乙双方及采购代理机构签章的《苏州市政府采购合同履行验收报告》</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账户信息：</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乙方开户名称：</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开户银行：</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银行账号：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三、质量与验收：</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、乙方应按照标书的有关规定提供合格设备；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、质保期内设备质量出现问题，乙方负责包修、包退、包换，费用由乙方承担；</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、设备的验收包括：数量、外观、质量、性能、质保单、包装和乙方承诺的其它指标；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4</w:t>
      </w:r>
      <w:r>
        <w:rPr>
          <w:rFonts w:hint="eastAsia" w:ascii="宋体" w:hAnsi="宋体"/>
          <w:color w:val="auto"/>
          <w:szCs w:val="21"/>
          <w:highlight w:val="none"/>
          <w:lang w:val="zh-CN"/>
        </w:rPr>
        <w:t xml:space="preserve">、验收标准：根据标书要求及有关规定并按国家最新行业标准进行验收通过；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、乙方交付验收时应先用书面方式通告甲方；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四、售后服务：</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1、质保期为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2、按照采购文件和乙方在投标书中承诺的服务执行。</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五、交货和安装：</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、交货时间：</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日，发货前应书面通知甲方；</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、交货地点：由供方负责办理运输将标的物送到甲方所在地。</w:t>
      </w:r>
      <w:r/>
    </w:p>
    <w:p>
      <w:pPr>
        <w:ind w:firstLine="420"/>
        <w:spacing w:line="39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、如本项目标的物涉及商品包装及快递包装的情况，则乙方需要按照以下法规通知标准执行政府采购商品包装和快递包装要求。详见：关于《财政部办公厅</w:t>
      </w:r>
      <w:r>
        <w:rPr>
          <w:rFonts w:ascii="宋体" w:hAnsi="宋体"/>
          <w:color w:val="auto"/>
          <w:szCs w:val="21"/>
          <w:highlight w:val="none"/>
        </w:rPr>
        <w:t xml:space="preserve"> </w:t>
      </w:r>
      <w:r>
        <w:rPr>
          <w:rFonts w:hint="eastAsia" w:ascii="宋体" w:hAnsi="宋体"/>
          <w:color w:val="auto"/>
          <w:szCs w:val="21"/>
          <w:highlight w:val="none"/>
        </w:rPr>
        <w:t xml:space="preserve">生态环境部办公厅</w:t>
      </w:r>
      <w:r>
        <w:rPr>
          <w:rFonts w:ascii="宋体" w:hAnsi="宋体"/>
          <w:color w:val="auto"/>
          <w:szCs w:val="21"/>
          <w:highlight w:val="none"/>
        </w:rPr>
        <w:t xml:space="preserve"> </w:t>
      </w:r>
      <w:r>
        <w:rPr>
          <w:rFonts w:hint="eastAsia" w:ascii="宋体" w:hAnsi="宋体"/>
          <w:color w:val="auto"/>
          <w:szCs w:val="21"/>
          <w:highlight w:val="none"/>
        </w:rPr>
        <w:t xml:space="preserve">国家邮政局办公室关于印发〈商品包装政府采购需求标准（试行）〉、〈快递包装政府采购需求标准（试行）〉的通知》的通知（苏财办购〔</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号）。</w:t>
      </w:r>
      <w:r/>
    </w:p>
    <w:p>
      <w:pPr>
        <w:ind w:firstLine="425"/>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六、违约责任：</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按采购文件的规定执行。</w:t>
      </w:r>
      <w:r/>
    </w:p>
    <w:p>
      <w:pPr>
        <w:ind w:firstLine="425"/>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七、合同生效及其它：</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、本合同在双方签名盖章后即生效。</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bookmarkEnd w:id="12"/>
      <w:r/>
      <w:r/>
    </w:p>
    <w:p>
      <w:pPr>
        <w:jc w:val="center"/>
        <w:spacing w:line="400" w:lineRule="exact"/>
        <w:rPr>
          <w:rFonts w:hint="eastAsia" w:hAnsi="宋体" w:cs="宋体"/>
          <w:color w:val="auto"/>
          <w:szCs w:val="21"/>
          <w:highlight w:val="none"/>
        </w:rPr>
      </w:pPr>
      <w:r>
        <w:rPr>
          <w:rFonts w:hint="eastAsia" w:hAnsi="宋体" w:cs="宋体"/>
          <w:color w:val="auto"/>
          <w:szCs w:val="21"/>
          <w:highlight w:val="none"/>
        </w:rPr>
      </w:r>
      <w:r/>
    </w:p>
    <w:p>
      <w:pPr>
        <w:jc w:val="center"/>
        <w:rPr>
          <w:rFonts w:hint="eastAsia" w:ascii="宋体" w:hAnsi="宋体"/>
          <w:b/>
          <w:bCs/>
          <w:color w:val="auto"/>
          <w:sz w:val="32"/>
          <w:szCs w:val="32"/>
          <w:highlight w:val="none"/>
        </w:rPr>
      </w:pPr>
      <w:r/>
      <w:bookmarkStart w:id="13" w:name="_Hlk99527987"/>
      <w:r/>
      <w:bookmarkStart w:id="14" w:name="_Hlk110605095"/>
      <w:r>
        <w:rPr>
          <w:rFonts w:ascii="宋体" w:hAnsi="宋体" w:cs="宋体"/>
          <w:b/>
          <w:bCs/>
          <w:color w:val="auto"/>
          <w:sz w:val="32"/>
          <w:szCs w:val="32"/>
          <w:highlight w:val="none"/>
          <w:lang w:val="zh-CN"/>
        </w:rPr>
        <w:br w:type="page" w:clear="all"/>
      </w:r>
      <w:bookmarkStart w:id="15" w:name="_Hlk63064420"/>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七</w:t>
      </w:r>
      <w:r>
        <w:rPr>
          <w:rFonts w:ascii="宋体" w:hAnsi="宋体"/>
          <w:b/>
          <w:bCs/>
          <w:color w:val="auto"/>
          <w:sz w:val="32"/>
          <w:szCs w:val="32"/>
          <w:highlight w:val="none"/>
        </w:rPr>
        <w:t xml:space="preserve">章 评标方法、评分标准</w:t>
      </w:r>
      <w:bookmarkEnd w:id="15"/>
      <w:r/>
      <w:r/>
    </w:p>
    <w:p>
      <w:pPr>
        <w:pStyle w:val="1023"/>
        <w:ind w:firstLine="422"/>
        <w:spacing w:line="400" w:lineRule="exact"/>
        <w:rPr>
          <w:rFonts w:hint="eastAsia" w:hAnsi="宋体" w:eastAsia="宋体" w:cs="宋体"/>
          <w:b/>
          <w:bCs/>
          <w:color w:val="auto"/>
          <w:sz w:val="21"/>
          <w:szCs w:val="21"/>
        </w:rPr>
        <w:outlineLvl w:val="0"/>
      </w:pPr>
      <w:r/>
      <w:bookmarkStart w:id="16" w:name="_Hlk124435630"/>
      <w:r>
        <w:rPr>
          <w:rFonts w:hint="eastAsia" w:hAnsi="宋体" w:eastAsia="宋体" w:cs="宋体"/>
          <w:b/>
          <w:bCs/>
          <w:color w:val="auto"/>
          <w:sz w:val="21"/>
          <w:szCs w:val="21"/>
        </w:rPr>
        <w:t xml:space="preserve">一、评标方法：</w:t>
      </w:r>
      <w:r/>
    </w:p>
    <w:p>
      <w:pPr>
        <w:pStyle w:val="1023"/>
        <w:ind w:firstLine="420"/>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23"/>
        <w:ind w:firstLine="420"/>
        <w:spacing w:line="400" w:lineRule="exact"/>
        <w:rPr>
          <w:rFonts w:hint="eastAsia" w:hAnsi="宋体" w:eastAsia="宋体" w:cs="宋体"/>
          <w:color w:val="auto"/>
          <w:sz w:val="21"/>
          <w:szCs w:val="21"/>
        </w:rPr>
      </w:pPr>
      <w:r>
        <w:rPr>
          <w:rFonts w:hint="eastAsia" w:hAnsi="宋体" w:eastAsia="宋体"/>
          <w:color w:val="auto"/>
          <w:sz w:val="21"/>
          <w:szCs w:val="21"/>
        </w:rPr>
        <w:t xml:space="preserve">2、</w:t>
      </w:r>
      <w:r>
        <w:rPr>
          <w:rFonts w:hAnsi="宋体" w:eastAsia="宋体"/>
          <w:color w:val="auto"/>
          <w:sz w:val="21"/>
          <w:szCs w:val="21"/>
        </w:rPr>
        <w:t xml:space="preserve">综合评分的主要因素为：价格、</w:t>
      </w:r>
      <w:r>
        <w:rPr>
          <w:rFonts w:hint="eastAsia" w:hAnsi="宋体" w:eastAsia="宋体"/>
          <w:color w:val="auto"/>
          <w:sz w:val="21"/>
          <w:szCs w:val="21"/>
        </w:rPr>
        <w:t xml:space="preserve">技术水平</w:t>
      </w:r>
      <w:r>
        <w:rPr>
          <w:rFonts w:hAnsi="宋体" w:eastAsia="宋体"/>
          <w:color w:val="auto"/>
          <w:sz w:val="21"/>
          <w:szCs w:val="21"/>
        </w:rPr>
        <w:t xml:space="preserve">、</w:t>
      </w:r>
      <w:r>
        <w:rPr>
          <w:rFonts w:hint="eastAsia" w:hAnsi="宋体" w:eastAsia="宋体"/>
          <w:color w:val="auto"/>
          <w:sz w:val="21"/>
          <w:szCs w:val="21"/>
        </w:rPr>
        <w:t xml:space="preserve">履约能力、售后</w:t>
      </w:r>
      <w:r>
        <w:rPr>
          <w:rFonts w:hAnsi="宋体" w:eastAsia="宋体"/>
          <w:color w:val="auto"/>
          <w:sz w:val="21"/>
          <w:szCs w:val="21"/>
        </w:rPr>
        <w:t xml:space="preserve">服务</w:t>
      </w:r>
      <w:r>
        <w:rPr>
          <w:rFonts w:hint="eastAsia" w:hAnsi="宋体" w:eastAsia="宋体"/>
          <w:color w:val="auto"/>
          <w:sz w:val="21"/>
          <w:szCs w:val="21"/>
        </w:rPr>
        <w:t xml:space="preserve">等，</w:t>
      </w:r>
      <w:r>
        <w:rPr>
          <w:rFonts w:hAnsi="宋体" w:eastAsia="宋体"/>
          <w:color w:val="auto"/>
          <w:sz w:val="21"/>
          <w:szCs w:val="21"/>
        </w:rPr>
        <w:t xml:space="preserve">对采购文件的响应程度，以及相应的商务标和技术标比重或者分值等。</w:t>
      </w:r>
      <w:r/>
    </w:p>
    <w:p>
      <w:pPr>
        <w:pStyle w:val="1023"/>
        <w:ind w:firstLine="422"/>
        <w:spacing w:line="400" w:lineRule="exact"/>
        <w:rPr>
          <w:rFonts w:hint="eastAsia" w:hAnsi="宋体" w:eastAsia="宋体" w:cs="宋体"/>
          <w:b/>
          <w:bCs/>
          <w:color w:val="auto"/>
          <w:sz w:val="21"/>
          <w:szCs w:val="21"/>
        </w:rPr>
      </w:pPr>
      <w:r>
        <w:rPr>
          <w:rFonts w:hint="eastAsia" w:hAnsi="宋体" w:eastAsia="宋体" w:cs="宋体"/>
          <w:b/>
          <w:bCs/>
          <w:color w:val="auto"/>
          <w:sz w:val="21"/>
          <w:szCs w:val="21"/>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23"/>
        <w:ind w:firstLine="420"/>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4、</w:t>
      </w:r>
      <w:r>
        <w:rPr>
          <w:rFonts w:hAnsi="宋体" w:eastAsia="宋体"/>
          <w:color w:val="auto"/>
          <w:sz w:val="21"/>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auto"/>
          <w:sz w:val="21"/>
          <w:szCs w:val="21"/>
        </w:rPr>
        <w:t xml:space="preserve">。</w:t>
      </w:r>
      <w:r/>
    </w:p>
    <w:p>
      <w:pPr>
        <w:pStyle w:val="1023"/>
        <w:ind w:firstLine="420"/>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评标结果按评审后得分由高到低顺序排列。</w:t>
      </w:r>
      <w:bookmarkStart w:id="17" w:name="_Hlk124435667"/>
      <w:r>
        <w:rPr>
          <w:rFonts w:hint="eastAsia" w:hAnsi="宋体" w:eastAsia="宋体" w:cs="宋体"/>
          <w:color w:val="auto"/>
          <w:sz w:val="21"/>
          <w:szCs w:val="21"/>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23"/>
        <w:ind w:firstLine="420"/>
        <w:spacing w:line="400" w:lineRule="exact"/>
        <w:rPr>
          <w:rFonts w:hint="eastAsia" w:hAnsi="宋体" w:eastAsia="宋体" w:cs="宋体"/>
          <w:b/>
          <w:bCs/>
          <w:color w:val="auto"/>
          <w:sz w:val="21"/>
          <w:szCs w:val="21"/>
        </w:rPr>
      </w:pPr>
      <w:r>
        <w:rPr>
          <w:rFonts w:hAnsi="宋体" w:eastAsia="宋体" w:cs="宋体"/>
          <w:color w:val="auto"/>
          <w:sz w:val="21"/>
          <w:szCs w:val="21"/>
        </w:rPr>
        <w:t xml:space="preserve">5</w:t>
      </w:r>
      <w:r>
        <w:rPr>
          <w:rFonts w:hint="eastAsia" w:hAnsi="宋体" w:eastAsia="宋体" w:cs="宋体"/>
          <w:color w:val="auto"/>
          <w:sz w:val="21"/>
          <w:szCs w:val="21"/>
        </w:rPr>
        <w:t xml:space="preserve">、采购人已书面授权评标委员会直接确定中标供应商。</w:t>
      </w:r>
      <w:r/>
    </w:p>
    <w:p>
      <w:pPr>
        <w:pStyle w:val="1023"/>
        <w:ind w:firstLine="422"/>
        <w:spacing w:line="400" w:lineRule="exact"/>
        <w:rPr>
          <w:rFonts w:hint="eastAsia" w:hAnsi="宋体" w:eastAsia="宋体" w:cs="宋体"/>
          <w:b/>
          <w:bCs/>
          <w:color w:val="auto"/>
          <w:sz w:val="21"/>
          <w:szCs w:val="21"/>
        </w:rPr>
      </w:pPr>
      <w:r>
        <w:rPr>
          <w:rFonts w:hint="eastAsia" w:hAnsi="宋体" w:eastAsia="宋体"/>
          <w:b/>
          <w:color w:val="auto"/>
          <w:sz w:val="21"/>
          <w:szCs w:val="21"/>
        </w:rPr>
        <w:t xml:space="preserve">二、</w:t>
      </w:r>
      <w:r>
        <w:rPr>
          <w:rFonts w:hint="eastAsia" w:hAnsi="宋体" w:eastAsia="宋体" w:cs="宋体"/>
          <w:b/>
          <w:bCs/>
          <w:color w:val="auto"/>
          <w:sz w:val="21"/>
          <w:szCs w:val="21"/>
        </w:rPr>
        <w:t xml:space="preserve">政府采购政策执行办法：</w:t>
      </w:r>
      <w:r/>
    </w:p>
    <w:p>
      <w:pPr>
        <w:pStyle w:val="1023"/>
        <w:ind w:firstLine="420"/>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1、本次采购的评标方法采用综合评分法，总分值为100分。</w:t>
      </w:r>
      <w:r/>
    </w:p>
    <w:p>
      <w:pPr>
        <w:pStyle w:val="1023"/>
        <w:ind w:firstLine="420"/>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2、针对小微型企业的评审加分：</w:t>
      </w:r>
      <w:r/>
    </w:p>
    <w:p>
      <w:pPr>
        <w:pStyle w:val="1023"/>
        <w:ind w:firstLine="420"/>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023"/>
        <w:ind w:firstLine="420"/>
        <w:spacing w:line="400" w:lineRule="exact"/>
        <w:rPr>
          <w:rFonts w:hint="eastAsia" w:hAnsi="宋体" w:eastAsia="宋体" w:cs="宋体"/>
          <w:color w:val="auto"/>
          <w:sz w:val="21"/>
          <w:szCs w:val="21"/>
        </w:rPr>
      </w:pPr>
      <w:r>
        <w:rPr>
          <w:rFonts w:hint="eastAsia" w:hAnsi="宋体" w:eastAsia="宋体" w:cs="宋体"/>
          <w:color w:val="auto"/>
          <w:sz w:val="21"/>
          <w:szCs w:val="21"/>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rPr>
        <w:t xml:space="preserve">。如扣除后的价格为最低价的，则作为评审基准价，若最后中标，中标价格则以实际投标报价为准。</w:t>
      </w:r>
      <w:r/>
    </w:p>
    <w:p>
      <w:pPr>
        <w:pStyle w:val="1023"/>
        <w:ind w:firstLine="420"/>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在本次货物采购项目中，货物由小微企业制造，即货物由小微企业生产且使用该小微企业商号或者注册商标的，可享受价格评审优惠。</w:t>
      </w:r>
      <w:r/>
    </w:p>
    <w:p>
      <w:pPr>
        <w:pStyle w:val="1023"/>
        <w:ind w:firstLine="420"/>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投标人提供的货物既有中小企业制造货物，也有大型企业制造货物的，不享受优惠政策。</w:t>
      </w:r>
      <w:r/>
    </w:p>
    <w:p>
      <w:pPr>
        <w:pStyle w:val="1023"/>
        <w:ind w:firstLine="420"/>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残疾人企业和监狱企业视同小微企业，享受价格评审优惠政策。</w:t>
      </w:r>
      <w:r/>
    </w:p>
    <w:p>
      <w:pPr>
        <w:pStyle w:val="1023"/>
        <w:ind w:firstLine="420"/>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残疾人企业和监狱企业属于小型、微型企业的，不重复享受价格评审优惠政策。</w:t>
      </w:r>
      <w:r/>
    </w:p>
    <w:p>
      <w:pPr>
        <w:pStyle w:val="1023"/>
        <w:ind w:firstLine="420"/>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lang w:eastAsia="zh-CN"/>
        </w:rPr>
        <w:t xml:space="preserve">中华人民共和国政府采购法</w:t>
      </w:r>
      <w:r>
        <w:rPr>
          <w:rFonts w:hint="eastAsia" w:hAnsi="宋体" w:eastAsia="宋体" w:cs="宋体"/>
          <w:color w:val="auto"/>
          <w:sz w:val="21"/>
          <w:szCs w:val="21"/>
        </w:rPr>
        <w:t xml:space="preserve">》第七十七条第一款的规定追究法律责任。在投标文件中未提供相关材料、资料的，不享受评审优惠政策。</w:t>
      </w:r>
      <w:r/>
    </w:p>
    <w:p>
      <w:pPr>
        <w:pStyle w:val="1023"/>
        <w:ind w:firstLine="420"/>
        <w:spacing w:line="400" w:lineRule="exact"/>
        <w:rPr>
          <w:rFonts w:hint="eastAsia" w:hAnsi="宋体" w:eastAsia="宋体"/>
          <w:b/>
          <w:color w:val="auto"/>
          <w:sz w:val="21"/>
          <w:szCs w:val="21"/>
        </w:rPr>
      </w:pPr>
      <w:r>
        <w:rPr>
          <w:rFonts w:hint="eastAsia" w:hAnsi="宋体" w:eastAsia="宋体" w:cs="宋体"/>
          <w:color w:val="auto"/>
          <w:sz w:val="21"/>
          <w:szCs w:val="21"/>
        </w:rPr>
        <w:t xml:space="preserve">如投标人提供虚假材料，将按“政府采购法”相关规定处理并由政府监管部门给予严肃处理。</w:t>
      </w:r>
      <w:bookmarkEnd w:id="16"/>
      <w:r/>
      <w:r/>
    </w:p>
    <w:p>
      <w:pPr>
        <w:pStyle w:val="1023"/>
        <w:ind w:firstLine="422"/>
        <w:spacing w:line="400" w:lineRule="exact"/>
        <w:rPr>
          <w:rFonts w:hint="eastAsia" w:hAnsi="宋体" w:eastAsia="宋体"/>
          <w:b/>
          <w:color w:val="auto"/>
          <w:sz w:val="21"/>
          <w:szCs w:val="21"/>
        </w:rPr>
      </w:pPr>
      <w:r>
        <w:rPr>
          <w:rFonts w:hint="eastAsia" w:hAnsi="宋体" w:eastAsia="宋体" w:cs="宋体"/>
          <w:b/>
          <w:bCs/>
          <w:color w:val="auto"/>
          <w:sz w:val="21"/>
          <w:szCs w:val="21"/>
        </w:rPr>
        <w:t xml:space="preserve">三、</w:t>
      </w:r>
      <w:r>
        <w:rPr>
          <w:rFonts w:hAnsi="宋体" w:eastAsia="宋体"/>
          <w:b/>
          <w:color w:val="auto"/>
          <w:sz w:val="21"/>
          <w:szCs w:val="21"/>
        </w:rPr>
        <w:t xml:space="preserve">评分标准：</w:t>
      </w:r>
      <w:r/>
    </w:p>
    <w:p>
      <w:pPr>
        <w:pStyle w:val="1023"/>
        <w:ind w:firstLine="420"/>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本次采购的评标方法采用综合评分法，总分值为100分。</w:t>
      </w:r>
      <w:r/>
    </w:p>
    <w:p>
      <w:pPr>
        <w:ind w:firstLine="422"/>
        <w:spacing w:line="400" w:lineRule="exact"/>
        <w:rPr>
          <w:rFonts w:hint="eastAsia" w:ascii="宋体" w:hAnsi="宋体" w:cs="宋体"/>
          <w:b/>
          <w:color w:val="auto"/>
          <w:szCs w:val="21"/>
        </w:rPr>
      </w:pPr>
      <w:r>
        <w:rPr>
          <w:rFonts w:hint="eastAsia" w:ascii="宋体" w:hAnsi="宋体" w:cs="宋体"/>
          <w:b/>
          <w:color w:val="auto"/>
          <w:szCs w:val="21"/>
        </w:rPr>
        <w:t xml:space="preserve">（一）价格（30分）</w:t>
      </w:r>
      <w:r/>
    </w:p>
    <w:p>
      <w:pPr>
        <w:ind w:firstLine="420"/>
        <w:spacing w:line="400" w:lineRule="exact"/>
        <w:rPr>
          <w:rFonts w:hint="eastAsia" w:ascii="宋体" w:hAnsi="宋体" w:cs="宋体"/>
          <w:bCs/>
          <w:color w:val="auto"/>
          <w:szCs w:val="21"/>
        </w:rPr>
      </w:pPr>
      <w:r>
        <w:rPr>
          <w:rFonts w:hint="eastAsia" w:ascii="宋体" w:hAnsi="宋体" w:cs="宋体"/>
          <w:bCs/>
          <w:color w:val="auto"/>
          <w:szCs w:val="21"/>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hint="eastAsia" w:ascii="宋体" w:hAnsi="宋体" w:cs="宋体"/>
          <w:bCs/>
          <w:color w:val="auto"/>
          <w:szCs w:val="21"/>
        </w:rPr>
      </w:pPr>
      <w:r>
        <w:rPr>
          <w:rFonts w:hint="eastAsia" w:ascii="宋体" w:hAnsi="宋体" w:cs="宋体"/>
          <w:bCs/>
          <w:color w:val="auto"/>
          <w:szCs w:val="21"/>
        </w:rPr>
        <w:t xml:space="preserve">投标报价得分=（评标基准价/投标报价）X价格权值X100（价格权值为30%）</w:t>
      </w:r>
      <w:r/>
    </w:p>
    <w:p>
      <w:pPr>
        <w:pStyle w:val="1023"/>
        <w:ind w:firstLine="422"/>
        <w:spacing w:line="400" w:lineRule="exact"/>
        <w:rPr>
          <w:rFonts w:hint="eastAsia" w:hAnsi="宋体" w:eastAsia="宋体" w:cs="宋体"/>
          <w:b/>
          <w:color w:val="auto"/>
          <w:sz w:val="21"/>
          <w:szCs w:val="21"/>
        </w:rPr>
      </w:pPr>
      <w:r>
        <w:rPr>
          <w:rFonts w:hint="eastAsia" w:hAnsi="宋体" w:eastAsia="宋体" w:cs="宋体"/>
          <w:b/>
          <w:color w:val="auto"/>
          <w:sz w:val="21"/>
          <w:szCs w:val="21"/>
        </w:rPr>
        <w:t xml:space="preserve">（二）技术参数比较（</w:t>
      </w:r>
      <w:r>
        <w:rPr>
          <w:rFonts w:hint="eastAsia" w:hAnsi="宋体" w:eastAsia="宋体" w:cs="宋体"/>
          <w:b/>
          <w:color w:val="auto"/>
          <w:sz w:val="21"/>
          <w:szCs w:val="21"/>
          <w:lang w:val="en-US" w:eastAsia="zh-CN"/>
        </w:rPr>
        <w:t xml:space="preserve">34</w:t>
      </w:r>
      <w:r>
        <w:rPr>
          <w:rFonts w:hint="eastAsia" w:hAnsi="宋体" w:eastAsia="宋体" w:cs="宋体"/>
          <w:b/>
          <w:color w:val="auto"/>
          <w:sz w:val="21"/>
          <w:szCs w:val="21"/>
        </w:rPr>
        <w:t xml:space="preserve">分）</w:t>
      </w:r>
      <w:r/>
    </w:p>
    <w:p>
      <w:pPr>
        <w:ind w:firstLine="420"/>
        <w:spacing w:line="400" w:lineRule="exact"/>
        <w:rPr>
          <w:rFonts w:hint="eastAsia" w:ascii="宋体" w:hAnsi="宋体" w:cs="宋体"/>
          <w:bCs/>
          <w:color w:val="auto"/>
          <w:szCs w:val="21"/>
        </w:rPr>
      </w:pPr>
      <w:r>
        <w:rPr>
          <w:rFonts w:hint="eastAsia" w:ascii="宋体" w:hAnsi="宋体" w:cs="宋体"/>
          <w:bCs/>
          <w:color w:val="auto"/>
          <w:szCs w:val="21"/>
        </w:rPr>
        <w:t xml:space="preserve">投标单位结合第四章招标书中“四、技术参数要求”中的参数进行响应，其中★参数</w:t>
      </w:r>
      <w:r>
        <w:rPr>
          <w:rFonts w:hint="eastAsia" w:ascii="宋体" w:hAnsi="宋体" w:cs="宋体"/>
          <w:bCs/>
          <w:color w:val="auto"/>
          <w:szCs w:val="21"/>
          <w:lang w:val="en-US" w:eastAsia="zh-CN"/>
        </w:rPr>
        <w:t xml:space="preserve">4</w:t>
      </w:r>
      <w:r>
        <w:rPr>
          <w:rFonts w:hint="eastAsia" w:ascii="宋体" w:hAnsi="宋体" w:cs="宋体"/>
          <w:bCs/>
          <w:color w:val="auto"/>
          <w:szCs w:val="21"/>
        </w:rPr>
        <w:t xml:space="preserve">项，▲参数</w:t>
      </w:r>
      <w:r>
        <w:rPr>
          <w:rFonts w:hint="eastAsia" w:ascii="宋体" w:hAnsi="宋体" w:cs="宋体"/>
          <w:bCs/>
          <w:color w:val="auto"/>
          <w:szCs w:val="21"/>
          <w:lang w:val="en-US" w:eastAsia="zh-CN"/>
        </w:rPr>
        <w:t xml:space="preserve">8</w:t>
      </w:r>
      <w:r>
        <w:rPr>
          <w:rFonts w:hint="eastAsia" w:ascii="宋体" w:hAnsi="宋体" w:cs="宋体"/>
          <w:bCs/>
          <w:color w:val="auto"/>
          <w:szCs w:val="21"/>
        </w:rPr>
        <w:t xml:space="preserve">项，其余技术参数</w:t>
      </w:r>
      <w:r>
        <w:rPr>
          <w:rFonts w:hint="eastAsia" w:ascii="宋体" w:hAnsi="宋体" w:cs="宋体"/>
          <w:bCs/>
          <w:color w:val="auto"/>
          <w:szCs w:val="21"/>
          <w:lang w:val="en-US" w:eastAsia="zh-CN"/>
        </w:rPr>
        <w:t xml:space="preserve">21</w:t>
      </w:r>
      <w:r>
        <w:rPr>
          <w:rFonts w:hint="eastAsia" w:ascii="宋体" w:hAnsi="宋体" w:cs="宋体"/>
          <w:bCs/>
          <w:color w:val="auto"/>
          <w:szCs w:val="21"/>
        </w:rPr>
        <w:t xml:space="preserve">项。</w:t>
      </w:r>
      <w:r/>
    </w:p>
    <w:p>
      <w:pPr>
        <w:ind w:firstLine="420"/>
        <w:spacing w:line="400" w:lineRule="exact"/>
        <w:rPr>
          <w:rFonts w:hint="eastAsia" w:ascii="宋体" w:hAnsi="宋体" w:cs="宋体"/>
          <w:bCs/>
          <w:color w:val="auto"/>
          <w:szCs w:val="21"/>
        </w:rPr>
      </w:pPr>
      <w:r>
        <w:rPr>
          <w:rFonts w:hint="eastAsia" w:ascii="宋体" w:hAnsi="宋体" w:cs="宋体"/>
          <w:bCs/>
          <w:color w:val="auto"/>
          <w:szCs w:val="21"/>
        </w:rPr>
        <w:t xml:space="preserve">评委会根据所投设备的技术参数响应情况进行打分。</w:t>
      </w:r>
      <w:r/>
    </w:p>
    <w:p>
      <w:pPr>
        <w:ind w:firstLine="420"/>
        <w:spacing w:line="400" w:lineRule="exact"/>
        <w:rPr>
          <w:rFonts w:hint="eastAsia" w:ascii="宋体" w:hAnsi="宋体" w:cs="宋体"/>
          <w:bCs/>
          <w:color w:val="auto"/>
          <w:szCs w:val="21"/>
        </w:rPr>
      </w:pPr>
      <w:r>
        <w:rPr>
          <w:rFonts w:hint="eastAsia" w:ascii="宋体" w:hAnsi="宋体" w:cs="宋体"/>
          <w:bCs/>
          <w:color w:val="auto"/>
          <w:szCs w:val="21"/>
        </w:rPr>
        <w:t xml:space="preserve">1、★项技术参数属于实质性响应参数，不允许负偏离，否则为无效投标。</w:t>
      </w:r>
      <w:r/>
    </w:p>
    <w:p>
      <w:pPr>
        <w:ind w:firstLine="420"/>
        <w:spacing w:line="400" w:lineRule="exact"/>
        <w:rPr>
          <w:rFonts w:hint="eastAsia" w:ascii="宋体" w:hAnsi="宋体" w:cs="宋体"/>
          <w:bCs/>
          <w:color w:val="auto"/>
          <w:szCs w:val="21"/>
        </w:rPr>
      </w:pPr>
      <w:r>
        <w:rPr>
          <w:rFonts w:hint="eastAsia" w:ascii="宋体" w:hAnsi="宋体" w:cs="宋体"/>
          <w:bCs/>
          <w:color w:val="auto"/>
          <w:szCs w:val="21"/>
        </w:rPr>
        <w:t xml:space="preserve">2、▲项参数都符合采购要求，得</w:t>
      </w:r>
      <w:r>
        <w:rPr>
          <w:rFonts w:hint="eastAsia" w:ascii="宋体" w:hAnsi="宋体" w:cs="宋体"/>
          <w:bCs/>
          <w:color w:val="auto"/>
          <w:szCs w:val="21"/>
          <w:lang w:val="en-US" w:eastAsia="zh-CN"/>
        </w:rPr>
        <w:t xml:space="preserve">24</w:t>
      </w:r>
      <w:r>
        <w:rPr>
          <w:rFonts w:hint="eastAsia" w:ascii="宋体" w:hAnsi="宋体" w:cs="宋体"/>
          <w:bCs/>
          <w:color w:val="auto"/>
          <w:szCs w:val="21"/>
        </w:rPr>
        <w:t xml:space="preserve">分。若出现负偏离，每负偏离一项扣3分。扣完为止。</w:t>
      </w:r>
      <w:r/>
    </w:p>
    <w:p>
      <w:pPr>
        <w:ind w:firstLine="420"/>
        <w:spacing w:line="400" w:lineRule="exact"/>
        <w:rPr>
          <w:rFonts w:hint="eastAsia" w:ascii="宋体" w:hAnsi="宋体" w:cs="宋体"/>
          <w:bCs/>
          <w:color w:val="auto"/>
          <w:szCs w:val="21"/>
        </w:rPr>
      </w:pPr>
      <w:r>
        <w:rPr>
          <w:rFonts w:hint="eastAsia" w:ascii="宋体" w:hAnsi="宋体" w:cs="宋体"/>
          <w:bCs/>
          <w:color w:val="auto"/>
          <w:szCs w:val="21"/>
        </w:rPr>
        <w:t xml:space="preserve">3、其余技术参数都符合要求，得</w:t>
      </w:r>
      <w:r>
        <w:rPr>
          <w:rFonts w:hint="eastAsia" w:ascii="宋体" w:hAnsi="宋体" w:cs="宋体"/>
          <w:bCs/>
          <w:color w:val="auto"/>
          <w:szCs w:val="21"/>
          <w:lang w:val="en-US" w:eastAsia="zh-CN"/>
        </w:rPr>
        <w:t xml:space="preserve">10</w:t>
      </w:r>
      <w:r>
        <w:rPr>
          <w:rFonts w:hint="eastAsia" w:ascii="宋体" w:hAnsi="宋体" w:cs="宋体"/>
          <w:bCs/>
          <w:color w:val="auto"/>
          <w:szCs w:val="21"/>
        </w:rPr>
        <w:t xml:space="preserve">分。若出现负偏离，每负偏离一项扣</w:t>
      </w:r>
      <w:r>
        <w:rPr>
          <w:rFonts w:hint="default" w:ascii="宋体" w:hAnsi="宋体" w:cs="宋体"/>
          <w:bCs/>
          <w:color w:val="auto"/>
          <w:szCs w:val="21"/>
        </w:rPr>
        <w:t xml:space="preserve">1</w:t>
      </w:r>
      <w:r>
        <w:rPr>
          <w:rFonts w:hint="eastAsia" w:ascii="宋体" w:hAnsi="宋体" w:cs="宋体"/>
          <w:bCs/>
          <w:color w:val="auto"/>
          <w:szCs w:val="21"/>
        </w:rPr>
        <w:t xml:space="preserve">分。扣完为止。</w:t>
      </w:r>
      <w:r/>
    </w:p>
    <w:p>
      <w:pPr>
        <w:ind w:firstLine="420"/>
        <w:spacing w:line="400" w:lineRule="exact"/>
        <w:rPr>
          <w:rFonts w:ascii="宋体" w:hAnsi="宋体" w:cs="宋体"/>
          <w:bCs/>
          <w:color w:val="auto"/>
          <w:szCs w:val="21"/>
        </w:rPr>
      </w:pPr>
      <w:r>
        <w:rPr>
          <w:rFonts w:ascii="宋体" w:hAnsi="宋体" w:cs="宋体"/>
          <w:bCs/>
          <w:color w:val="auto"/>
          <w:szCs w:val="21"/>
        </w:rPr>
      </w:r>
      <w:r/>
    </w:p>
    <w:p>
      <w:pPr>
        <w:ind w:firstLine="420"/>
        <w:spacing w:line="400" w:lineRule="exact"/>
        <w:rPr>
          <w:rFonts w:hint="eastAsia" w:ascii="宋体" w:hAnsi="宋体" w:cs="宋体"/>
          <w:bCs/>
          <w:color w:val="auto"/>
          <w:szCs w:val="21"/>
        </w:rPr>
      </w:pPr>
      <w:r>
        <w:rPr>
          <w:rFonts w:hint="eastAsia" w:ascii="宋体" w:hAnsi="宋体" w:cs="宋体"/>
          <w:bCs/>
          <w:color w:val="auto"/>
          <w:szCs w:val="21"/>
        </w:rPr>
        <w:t xml:space="preserve">注：上述参数如要求提供佐证材料的应当相应提供佐证材料加盖厂家公章，否则视为负偏离。其余没有要求提供佐证材料的技术参数应当一一对应提供技术对照表加盖投标单位公章，标明是否偏离。否则视为负偏离。</w:t>
      </w:r>
      <w:r/>
    </w:p>
    <w:p>
      <w:pPr>
        <w:ind w:firstLine="420"/>
        <w:spacing w:line="400" w:lineRule="exact"/>
        <w:rPr>
          <w:rFonts w:ascii="宋体" w:hAnsi="宋体" w:cs="宋体"/>
          <w:b/>
          <w:color w:val="auto"/>
          <w:szCs w:val="21"/>
        </w:rPr>
      </w:pPr>
      <w:r>
        <w:rPr>
          <w:rFonts w:hint="eastAsia" w:ascii="宋体" w:hAnsi="宋体" w:cs="宋体"/>
          <w:b/>
          <w:color w:val="auto"/>
          <w:szCs w:val="21"/>
        </w:rPr>
        <w:t xml:space="preserve">（三）针对本项目实施方案情况比较（15分）</w:t>
      </w:r>
      <w:r/>
    </w:p>
    <w:p>
      <w:pPr>
        <w:ind w:firstLine="420"/>
        <w:spacing w:line="400" w:lineRule="exact"/>
        <w:rPr>
          <w:rFonts w:hint="eastAsia" w:ascii="宋体" w:hAnsi="宋体" w:cs="宋体"/>
          <w:bCs/>
          <w:color w:val="auto"/>
          <w:szCs w:val="21"/>
        </w:rPr>
      </w:pPr>
      <w:r>
        <w:rPr>
          <w:rFonts w:hint="eastAsia" w:ascii="宋体" w:hAnsi="宋体" w:cs="宋体"/>
          <w:bCs/>
          <w:color w:val="auto"/>
          <w:szCs w:val="21"/>
        </w:rPr>
        <w:t xml:space="preserve">方案内容应包括但不限于①安装调试、测试、调优等内容，②人员组织架构，③工作时间进度表、工作程序和步骤，④管理和协调方法，⑤关键步骤的思路和要点。</w:t>
      </w:r>
      <w:r/>
    </w:p>
    <w:p>
      <w:pPr>
        <w:ind w:firstLine="420"/>
        <w:spacing w:line="400" w:lineRule="exact"/>
        <w:rPr>
          <w:rFonts w:hint="eastAsia" w:ascii="宋体" w:hAnsi="宋体" w:cs="宋体"/>
          <w:bCs/>
          <w:color w:val="auto"/>
          <w:szCs w:val="21"/>
        </w:rPr>
      </w:pPr>
      <w:r>
        <w:rPr>
          <w:rFonts w:hint="eastAsia" w:ascii="宋体" w:hAnsi="宋体" w:cs="宋体"/>
          <w:bCs/>
          <w:color w:val="auto"/>
          <w:szCs w:val="21"/>
        </w:rPr>
        <w:t xml:space="preserve">上述方案每缺少一项内容，或内容明显错误，或内容非专门针对本项目，或内容不能满足本项目实际需求的，每一项扣3分。</w:t>
      </w:r>
      <w:r/>
    </w:p>
    <w:p>
      <w:pPr>
        <w:ind w:firstLine="420"/>
        <w:spacing w:line="400" w:lineRule="exact"/>
        <w:rPr>
          <w:rFonts w:ascii="宋体" w:hAnsi="宋体" w:cs="宋体"/>
          <w:b/>
          <w:color w:val="auto"/>
          <w:szCs w:val="21"/>
        </w:rPr>
      </w:pPr>
      <w:r>
        <w:rPr>
          <w:rFonts w:hint="eastAsia" w:ascii="宋体" w:hAnsi="宋体" w:cs="宋体"/>
          <w:b/>
          <w:color w:val="auto"/>
          <w:szCs w:val="21"/>
        </w:rPr>
        <w:t xml:space="preserve">（四）投标人培训方案情况比较（8分）</w:t>
      </w:r>
      <w:r/>
    </w:p>
    <w:p>
      <w:pPr>
        <w:ind w:firstLine="420"/>
        <w:spacing w:line="400" w:lineRule="exact"/>
        <w:rPr>
          <w:rFonts w:hint="eastAsia" w:ascii="宋体" w:hAnsi="宋体" w:cs="宋体"/>
          <w:bCs/>
          <w:color w:val="auto"/>
          <w:szCs w:val="21"/>
        </w:rPr>
      </w:pPr>
      <w:r>
        <w:rPr>
          <w:rFonts w:hint="eastAsia" w:ascii="宋体" w:hAnsi="宋体" w:cs="宋体"/>
          <w:bCs/>
          <w:color w:val="auto"/>
          <w:szCs w:val="21"/>
        </w:rPr>
        <w:t xml:space="preserve">包括培训内容、时间、地点、人次、安装维护、调试、配置及使用技能、业务人员培训、应用操作及使用等。</w:t>
      </w:r>
      <w:r/>
    </w:p>
    <w:p>
      <w:pPr>
        <w:ind w:firstLine="420"/>
        <w:spacing w:line="400" w:lineRule="exact"/>
        <w:rPr>
          <w:rFonts w:hint="eastAsia" w:ascii="宋体" w:hAnsi="宋体" w:cs="宋体"/>
          <w:bCs/>
          <w:color w:val="auto"/>
          <w:szCs w:val="21"/>
        </w:rPr>
      </w:pPr>
      <w:r>
        <w:rPr>
          <w:rFonts w:hint="eastAsia" w:ascii="宋体" w:hAnsi="宋体" w:cs="宋体"/>
          <w:bCs/>
          <w:color w:val="auto"/>
          <w:szCs w:val="21"/>
        </w:rPr>
        <w:t xml:space="preserve">培训方案详细具体，可行性高，满足本项目实际需求的得8分；</w:t>
      </w:r>
      <w:r/>
    </w:p>
    <w:p>
      <w:pPr>
        <w:ind w:firstLine="420"/>
        <w:spacing w:line="400" w:lineRule="exact"/>
        <w:rPr>
          <w:rFonts w:hint="eastAsia" w:ascii="宋体" w:hAnsi="宋体" w:cs="宋体"/>
          <w:bCs/>
          <w:color w:val="auto"/>
          <w:szCs w:val="21"/>
        </w:rPr>
      </w:pPr>
      <w:r>
        <w:rPr>
          <w:rFonts w:hint="eastAsia" w:ascii="宋体" w:hAnsi="宋体" w:cs="宋体"/>
          <w:bCs/>
          <w:color w:val="auto"/>
          <w:szCs w:val="21"/>
        </w:rPr>
        <w:t xml:space="preserve">上述方案有一项内容缺陷或一项明显错误或一项内容不能满足本项目实际需求的得5分。</w:t>
      </w:r>
      <w:r/>
    </w:p>
    <w:p>
      <w:pPr>
        <w:ind w:firstLine="420"/>
        <w:spacing w:line="400" w:lineRule="exact"/>
        <w:rPr>
          <w:rFonts w:hint="eastAsia" w:ascii="宋体" w:hAnsi="宋体" w:cs="宋体"/>
          <w:bCs/>
          <w:color w:val="auto"/>
          <w:szCs w:val="21"/>
        </w:rPr>
      </w:pPr>
      <w:r>
        <w:rPr>
          <w:rFonts w:hint="eastAsia" w:ascii="宋体" w:hAnsi="宋体" w:cs="宋体"/>
          <w:bCs/>
          <w:color w:val="auto"/>
          <w:szCs w:val="21"/>
        </w:rPr>
        <w:t xml:space="preserve">上述方案有两处及以上内容缺陷或非专门针对本项目，或部分内容不能满足本项目实际需求的得3分。</w:t>
      </w:r>
      <w:r/>
    </w:p>
    <w:p>
      <w:pPr>
        <w:ind w:firstLine="420"/>
        <w:spacing w:line="400" w:lineRule="exact"/>
        <w:rPr>
          <w:rFonts w:hint="eastAsia" w:ascii="宋体" w:hAnsi="宋体" w:cs="宋体"/>
          <w:bCs/>
          <w:color w:val="auto"/>
          <w:szCs w:val="21"/>
        </w:rPr>
      </w:pPr>
      <w:r>
        <w:rPr>
          <w:rFonts w:hint="eastAsia" w:ascii="宋体" w:hAnsi="宋体" w:cs="宋体"/>
          <w:bCs/>
          <w:color w:val="auto"/>
          <w:szCs w:val="21"/>
        </w:rPr>
        <w:t xml:space="preserve">其余情况不得分。</w:t>
      </w:r>
      <w:r/>
    </w:p>
    <w:p>
      <w:pPr>
        <w:ind w:firstLine="420"/>
        <w:spacing w:line="400" w:lineRule="exact"/>
        <w:rPr>
          <w:rFonts w:hint="eastAsia" w:ascii="宋体" w:hAnsi="宋体" w:cs="宋体"/>
          <w:b/>
          <w:color w:val="auto"/>
          <w:szCs w:val="21"/>
        </w:rPr>
      </w:pPr>
      <w:r>
        <w:rPr>
          <w:rFonts w:hint="eastAsia" w:ascii="宋体" w:hAnsi="宋体" w:cs="宋体"/>
          <w:b/>
          <w:color w:val="auto"/>
          <w:szCs w:val="21"/>
        </w:rPr>
        <w:t xml:space="preserve">（五）投标人售后服务方案情况比较（</w:t>
      </w:r>
      <w:r>
        <w:rPr>
          <w:rFonts w:hint="eastAsia" w:ascii="宋体" w:hAnsi="宋体" w:cs="宋体"/>
          <w:b/>
          <w:color w:val="auto"/>
          <w:szCs w:val="21"/>
          <w:lang w:val="en-US" w:eastAsia="zh-CN"/>
        </w:rPr>
        <w:t xml:space="preserve">10</w:t>
      </w:r>
      <w:r>
        <w:rPr>
          <w:rFonts w:hint="eastAsia" w:ascii="宋体" w:hAnsi="宋体" w:cs="宋体"/>
          <w:b/>
          <w:color w:val="auto"/>
          <w:szCs w:val="21"/>
        </w:rPr>
        <w:t xml:space="preserve">分）</w:t>
      </w:r>
      <w:r/>
    </w:p>
    <w:p>
      <w:pPr>
        <w:pStyle w:val="102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1、故障应急预案（</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rPr>
        <w:t xml:space="preserve">分）</w:t>
      </w:r>
      <w:r/>
    </w:p>
    <w:p>
      <w:pPr>
        <w:pStyle w:val="102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投标单位根据往年设备故障案例，分析设备有可能出现的重大故障，制定出合理的应急预案。方案内容至少包括：①可能出现的重大故障、②本项目的重点、难点分析、对应的解决方案等。方案内容</w:t>
      </w:r>
      <w:r>
        <w:rPr>
          <w:rFonts w:hint="eastAsia" w:hAnsi="宋体" w:eastAsia="宋体" w:cs="宋体"/>
          <w:color w:val="auto"/>
          <w:sz w:val="21"/>
          <w:szCs w:val="21"/>
          <w:highlight w:val="none"/>
          <w:lang w:val="en-US" w:eastAsia="zh-CN"/>
        </w:rPr>
        <w:t xml:space="preserve">齐全且</w:t>
      </w:r>
      <w:r>
        <w:rPr>
          <w:rFonts w:hint="eastAsia" w:hAnsi="宋体" w:eastAsia="宋体" w:cs="宋体"/>
          <w:color w:val="auto"/>
          <w:sz w:val="21"/>
          <w:szCs w:val="21"/>
          <w:highlight w:val="none"/>
        </w:rPr>
        <w:t xml:space="preserve">针对本项目得</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rPr>
        <w:t xml:space="preserve">分，每缺少一项内容或内容非专门针对本项目，每一项扣</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w:t>
      </w:r>
      <w:r/>
    </w:p>
    <w:p>
      <w:pPr>
        <w:pStyle w:val="102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2、投标单位维保收费及维保方案情况（</w:t>
      </w:r>
      <w:r>
        <w:rPr>
          <w:rFonts w:hint="eastAsia" w:hAnsi="宋体" w:eastAsia="宋体" w:cs="宋体"/>
          <w:color w:val="auto"/>
          <w:sz w:val="21"/>
          <w:szCs w:val="21"/>
          <w:highlight w:val="none"/>
          <w:lang w:val="en-US" w:eastAsia="zh-CN"/>
        </w:rPr>
        <w:t xml:space="preserve">6</w:t>
      </w:r>
      <w:r>
        <w:rPr>
          <w:rFonts w:hint="eastAsia" w:hAnsi="宋体" w:eastAsia="宋体" w:cs="宋体"/>
          <w:color w:val="auto"/>
          <w:sz w:val="21"/>
          <w:szCs w:val="21"/>
          <w:highlight w:val="none"/>
        </w:rPr>
        <w:t xml:space="preserve">分）</w:t>
      </w:r>
      <w:r/>
    </w:p>
    <w:p>
      <w:pPr>
        <w:pStyle w:val="102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维保收费及维保方案至少包括：①维保收费（包括零配件、备品、备件价格）清单及价格、②维保工作具体维保内容、③维保流程、④维保规范标准、维保档案等情况。</w:t>
      </w:r>
      <w:r/>
    </w:p>
    <w:p>
      <w:pPr>
        <w:ind w:firstLine="420"/>
        <w:spacing w:line="400" w:lineRule="exact"/>
        <w:rPr>
          <w:rFonts w:hint="eastAsia" w:ascii="宋体" w:hAnsi="宋体" w:cs="宋体"/>
          <w:bCs/>
          <w:color w:val="auto"/>
          <w:szCs w:val="21"/>
        </w:rPr>
      </w:pPr>
      <w:r>
        <w:rPr>
          <w:rFonts w:hint="eastAsia" w:hAnsi="宋体" w:eastAsia="宋体" w:cs="宋体"/>
          <w:color w:val="auto"/>
          <w:sz w:val="21"/>
          <w:szCs w:val="21"/>
          <w:highlight w:val="none"/>
          <w:lang w:eastAsia="zh-CN"/>
        </w:rPr>
        <w:t xml:space="preserve">上述方案内容齐全且针对本项目</w:t>
      </w:r>
      <w:r>
        <w:rPr>
          <w:rFonts w:hint="eastAsia" w:hAnsi="宋体" w:eastAsia="宋体" w:cs="宋体"/>
          <w:color w:val="auto"/>
          <w:sz w:val="21"/>
          <w:szCs w:val="21"/>
          <w:highlight w:val="none"/>
        </w:rPr>
        <w:t xml:space="preserve">，得</w:t>
      </w:r>
      <w:r>
        <w:rPr>
          <w:rFonts w:hint="eastAsia" w:hAnsi="宋体" w:eastAsia="宋体" w:cs="宋体"/>
          <w:color w:val="auto"/>
          <w:sz w:val="21"/>
          <w:szCs w:val="21"/>
          <w:highlight w:val="none"/>
          <w:lang w:val="en-US" w:eastAsia="zh-CN"/>
        </w:rPr>
        <w:t xml:space="preserve">6</w:t>
      </w:r>
      <w:r>
        <w:rPr>
          <w:rFonts w:hint="eastAsia" w:hAnsi="宋体" w:eastAsia="宋体" w:cs="宋体"/>
          <w:color w:val="auto"/>
          <w:sz w:val="21"/>
          <w:szCs w:val="21"/>
          <w:highlight w:val="none"/>
        </w:rPr>
        <w:t xml:space="preserve">分，每缺少一项内容或内容非专门针对本项目，每一项相应扣</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w:t>
      </w:r>
      <w:r/>
    </w:p>
    <w:p>
      <w:pPr>
        <w:ind w:firstLine="420"/>
        <w:spacing w:line="400" w:lineRule="exact"/>
        <w:rPr>
          <w:rFonts w:hint="eastAsia" w:ascii="宋体" w:hAnsi="宋体" w:cs="宋体"/>
          <w:b/>
          <w:color w:val="auto"/>
          <w:szCs w:val="21"/>
        </w:rPr>
      </w:pPr>
      <w:r>
        <w:rPr>
          <w:rFonts w:hint="eastAsia" w:ascii="宋体" w:hAnsi="宋体" w:cs="宋体"/>
          <w:b/>
          <w:color w:val="auto"/>
          <w:szCs w:val="21"/>
        </w:rPr>
        <w:t xml:space="preserve">（六）类似业绩（</w:t>
      </w:r>
      <w:r>
        <w:rPr>
          <w:rFonts w:hint="eastAsia" w:ascii="宋体" w:hAnsi="宋体" w:cs="宋体"/>
          <w:b/>
          <w:color w:val="auto"/>
          <w:szCs w:val="21"/>
          <w:lang w:val="en-US" w:eastAsia="zh-CN"/>
        </w:rPr>
        <w:t xml:space="preserve">1</w:t>
      </w:r>
      <w:r>
        <w:rPr>
          <w:rFonts w:hint="eastAsia" w:ascii="宋体" w:hAnsi="宋体" w:cs="宋体"/>
          <w:b/>
          <w:color w:val="auto"/>
          <w:szCs w:val="21"/>
        </w:rPr>
        <w:t xml:space="preserve">分）</w:t>
      </w:r>
      <w:r/>
    </w:p>
    <w:p>
      <w:pPr>
        <w:ind w:firstLine="420"/>
        <w:spacing w:line="400" w:lineRule="exact"/>
        <w:rPr>
          <w:rFonts w:hint="eastAsia" w:ascii="宋体" w:hAnsi="宋体" w:cs="宋体"/>
          <w:bCs/>
          <w:color w:val="auto"/>
          <w:szCs w:val="21"/>
        </w:rPr>
      </w:pPr>
      <w:r>
        <w:rPr>
          <w:rFonts w:hint="eastAsia" w:ascii="宋体" w:hAnsi="宋体" w:cs="宋体"/>
          <w:bCs/>
          <w:color w:val="auto"/>
          <w:szCs w:val="21"/>
        </w:rPr>
        <w:t xml:space="preserve">产品制造商自202</w:t>
      </w:r>
      <w:r>
        <w:rPr>
          <w:rFonts w:hint="eastAsia" w:ascii="宋体" w:hAnsi="宋体" w:cs="宋体"/>
          <w:bCs/>
          <w:color w:val="auto"/>
          <w:szCs w:val="21"/>
          <w:lang w:val="en-US" w:eastAsia="zh-CN"/>
        </w:rPr>
        <w:t xml:space="preserve">2</w:t>
      </w:r>
      <w:r>
        <w:rPr>
          <w:rFonts w:hint="eastAsia" w:ascii="宋体" w:hAnsi="宋体" w:cs="宋体"/>
          <w:bCs/>
          <w:color w:val="auto"/>
          <w:szCs w:val="21"/>
        </w:rPr>
        <w:t xml:space="preserve">年1月至今类似项目业绩情况比较，每提供一份得</w:t>
      </w:r>
      <w:r>
        <w:rPr>
          <w:rFonts w:hint="eastAsia" w:ascii="宋体" w:hAnsi="宋体" w:cs="宋体"/>
          <w:bCs/>
          <w:color w:val="auto"/>
          <w:szCs w:val="21"/>
          <w:lang w:val="en-US" w:eastAsia="zh-CN"/>
        </w:rPr>
        <w:t xml:space="preserve">1</w:t>
      </w:r>
      <w:r>
        <w:rPr>
          <w:rFonts w:hint="eastAsia" w:ascii="宋体" w:hAnsi="宋体" w:cs="宋体"/>
          <w:bCs/>
          <w:color w:val="auto"/>
          <w:szCs w:val="21"/>
        </w:rPr>
        <w:t xml:space="preserve">分，最高为</w:t>
      </w:r>
      <w:r>
        <w:rPr>
          <w:rFonts w:hint="eastAsia" w:ascii="宋体" w:hAnsi="宋体" w:cs="宋体"/>
          <w:bCs/>
          <w:color w:val="auto"/>
          <w:szCs w:val="21"/>
          <w:lang w:val="en-US" w:eastAsia="zh-CN"/>
        </w:rPr>
        <w:t xml:space="preserve">1</w:t>
      </w:r>
      <w:r>
        <w:rPr>
          <w:rFonts w:hint="eastAsia" w:ascii="宋体" w:hAnsi="宋体" w:cs="宋体"/>
          <w:bCs/>
          <w:color w:val="auto"/>
          <w:szCs w:val="21"/>
        </w:rPr>
        <w:t xml:space="preserve">分。（投标文件中需提供合同或中标通知书复印件）。</w:t>
      </w:r>
      <w:r/>
    </w:p>
    <w:p>
      <w:pPr>
        <w:pStyle w:val="115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50"/>
        <w:jc w:val="right"/>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（全文完）</w:t>
      </w:r>
      <w:bookmarkEnd w:id="13"/>
      <w:r/>
      <w:bookmarkEnd w:id="14"/>
      <w:r/>
      <w:r/>
    </w:p>
    <w:p>
      <w:pPr>
        <w:ind w:firstLine="420"/>
        <w:jc w:val="right"/>
        <w:spacing w:line="400" w:lineRule="exact"/>
        <w:rPr>
          <w:rFonts w:hint="eastAsia" w:ascii="宋体" w:hAnsi="宋体"/>
          <w:b/>
          <w:color w:val="auto"/>
          <w:szCs w:val="21"/>
          <w:highlight w:val="none"/>
        </w:rPr>
      </w:pPr>
      <w:r>
        <w:rPr>
          <w:rFonts w:hint="eastAsia" w:ascii="宋体" w:hAnsi="宋体"/>
          <w:b/>
          <w:color w:val="auto"/>
          <w:szCs w:val="21"/>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pPr>
    <w:r>
      <w:rPr>
        <w:rFonts w:hint="eastAsia"/>
      </w:rPr>
      <w:t xml:space="preserve">第</w:t>
    </w:r>
    <w:r>
      <w:fldChar w:fldCharType="begin"/>
    </w:r>
    <w:r>
      <w:instrText xml:space="preserve">PAGE   \* MERGEFORMAT</w:instrText>
    </w:r>
    <w:r>
      <w:fldChar w:fldCharType="separate"/>
    </w:r>
    <w:r>
      <w:rPr>
        <w:lang w:val="zh-CN"/>
      </w:rPr>
      <w:t xml:space="preserve">42</w:t>
    </w:r>
    <w:r>
      <w:fldChar w:fldCharType="end"/>
    </w:r>
    <w:r>
      <w:rPr>
        <w:rFonts w:hint="eastAsia"/>
      </w:rPr>
      <w:t xml:space="preserve">页 共</w:t>
    </w:r>
    <w:r>
      <w:rPr>
        <w:rFonts w:hint="eastAsia"/>
        <w:lang w:val="en-US" w:eastAsia="zh-CN"/>
      </w:rPr>
      <w:t xml:space="preserve">51</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98"/>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992"/>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4">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1">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2">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3">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4">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5">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6">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7">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8">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9">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0">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1">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2">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3">
    <w:name w:val="TOC Heading"/>
    <w:uiPriority w:val="39"/>
    <w:unhideWhenUsed/>
  </w:style>
  <w:style w:type="paragraph" w:styleId="69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95">
    <w:name w:val="Heading 1"/>
    <w:basedOn w:val="694"/>
    <w:next w:val="694"/>
    <w:link w:val="908"/>
    <w:uiPriority w:val="0"/>
    <w:qFormat/>
    <w:pPr>
      <w:keepLines/>
      <w:keepNext/>
      <w:spacing w:before="340" w:after="330" w:line="576" w:lineRule="auto"/>
      <w:outlineLvl w:val="0"/>
    </w:pPr>
    <w:rPr>
      <w:rFonts w:eastAsia="楷体_GB2312"/>
      <w:b/>
      <w:sz w:val="44"/>
      <w:szCs w:val="20"/>
    </w:rPr>
  </w:style>
  <w:style w:type="paragraph" w:styleId="696">
    <w:name w:val="Heading 2"/>
    <w:basedOn w:val="694"/>
    <w:next w:val="694"/>
    <w:link w:val="909"/>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697">
    <w:name w:val="Heading 3"/>
    <w:basedOn w:val="694"/>
    <w:next w:val="694"/>
    <w:link w:val="910"/>
    <w:uiPriority w:val="0"/>
    <w:qFormat/>
    <w:pPr>
      <w:jc w:val="left"/>
      <w:keepLines/>
      <w:keepNext/>
      <w:spacing w:before="260" w:after="260" w:line="415" w:lineRule="auto"/>
      <w:widowControl/>
      <w:outlineLvl w:val="2"/>
    </w:pPr>
    <w:rPr>
      <w:b/>
      <w:bCs/>
      <w:sz w:val="32"/>
      <w:szCs w:val="32"/>
    </w:rPr>
  </w:style>
  <w:style w:type="paragraph" w:styleId="698">
    <w:name w:val="Heading 4"/>
    <w:basedOn w:val="694"/>
    <w:next w:val="694"/>
    <w:link w:val="911"/>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699">
    <w:name w:val="Heading 5"/>
    <w:basedOn w:val="694"/>
    <w:next w:val="694"/>
    <w:link w:val="912"/>
    <w:uiPriority w:val="0"/>
    <w:qFormat/>
    <w:pPr>
      <w:jc w:val="left"/>
      <w:keepLines/>
      <w:keepNext/>
      <w:spacing w:before="280" w:after="290" w:line="374" w:lineRule="auto"/>
      <w:widowControl/>
      <w:outlineLvl w:val="4"/>
    </w:pPr>
    <w:rPr>
      <w:b/>
      <w:bCs/>
      <w:sz w:val="28"/>
      <w:szCs w:val="28"/>
    </w:rPr>
  </w:style>
  <w:style w:type="paragraph" w:styleId="700">
    <w:name w:val="Heading 6"/>
    <w:basedOn w:val="694"/>
    <w:next w:val="694"/>
    <w:link w:val="913"/>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01">
    <w:name w:val="Heading 7"/>
    <w:basedOn w:val="694"/>
    <w:next w:val="694"/>
    <w:link w:val="914"/>
    <w:uiPriority w:val="0"/>
    <w:qFormat/>
    <w:pPr>
      <w:jc w:val="left"/>
      <w:keepLines/>
      <w:keepNext/>
      <w:spacing w:before="240" w:after="64" w:line="319" w:lineRule="auto"/>
      <w:widowControl/>
      <w:outlineLvl w:val="6"/>
    </w:pPr>
    <w:rPr>
      <w:b/>
      <w:bCs/>
      <w:sz w:val="24"/>
      <w:szCs w:val="24"/>
    </w:rPr>
  </w:style>
  <w:style w:type="paragraph" w:styleId="702">
    <w:name w:val="Heading 8"/>
    <w:basedOn w:val="694"/>
    <w:next w:val="706"/>
    <w:link w:val="915"/>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03">
    <w:name w:val="Heading 9"/>
    <w:basedOn w:val="694"/>
    <w:next w:val="706"/>
    <w:link w:val="917"/>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Normal Indent"/>
    <w:basedOn w:val="694"/>
    <w:link w:val="916"/>
    <w:uiPriority w:val="0"/>
    <w:unhideWhenUsed/>
    <w:qFormat/>
    <w:pPr>
      <w:ind w:firstLine="420"/>
      <w:jc w:val="left"/>
    </w:pPr>
    <w:rPr>
      <w:rFonts w:ascii="楷体_GB2312" w:eastAsia="楷体_GB2312"/>
      <w:sz w:val="24"/>
      <w:szCs w:val="20"/>
    </w:rPr>
  </w:style>
  <w:style w:type="paragraph" w:styleId="707">
    <w:name w:val="List 3"/>
    <w:basedOn w:val="694"/>
    <w:uiPriority w:val="0"/>
    <w:qFormat/>
    <w:pPr>
      <w:contextualSpacing/>
      <w:ind w:left="100" w:hanging="200"/>
      <w:jc w:val="left"/>
      <w:spacing w:line="360" w:lineRule="auto"/>
    </w:pPr>
    <w:rPr>
      <w:rFonts w:ascii="宋体" w:hAnsi="宋体"/>
      <w:sz w:val="24"/>
      <w:szCs w:val="20"/>
    </w:rPr>
  </w:style>
  <w:style w:type="paragraph" w:styleId="708">
    <w:name w:val="toc 7"/>
    <w:basedOn w:val="694"/>
    <w:next w:val="694"/>
    <w:uiPriority w:val="39"/>
    <w:unhideWhenUsed/>
    <w:qFormat/>
    <w:pPr>
      <w:ind w:left="1701"/>
      <w:spacing w:after="57"/>
    </w:pPr>
  </w:style>
  <w:style w:type="paragraph" w:styleId="709">
    <w:name w:val="Caption"/>
    <w:basedOn w:val="694"/>
    <w:next w:val="694"/>
    <w:uiPriority w:val="0"/>
    <w:qFormat/>
    <w:pPr>
      <w:contextualSpacing/>
      <w:ind w:firstLine="200"/>
      <w:jc w:val="left"/>
      <w:spacing w:line="360" w:lineRule="auto"/>
      <w:widowControl/>
    </w:pPr>
    <w:rPr>
      <w:rFonts w:ascii="Cambria" w:hAnsi="Cambria" w:eastAsia="黑体"/>
      <w:sz w:val="20"/>
      <w:szCs w:val="20"/>
    </w:rPr>
  </w:style>
  <w:style w:type="paragraph" w:styleId="710">
    <w:name w:val="Document Map"/>
    <w:basedOn w:val="694"/>
    <w:link w:val="918"/>
    <w:uiPriority w:val="0"/>
    <w:unhideWhenUsed/>
    <w:qFormat/>
    <w:pPr>
      <w:jc w:val="left"/>
      <w:shd w:val="clear" w:color="auto" w:fill="000080"/>
      <w:widowControl/>
    </w:pPr>
    <w:rPr>
      <w:sz w:val="24"/>
      <w:szCs w:val="24"/>
    </w:rPr>
  </w:style>
  <w:style w:type="paragraph" w:styleId="711">
    <w:name w:val="annotation text"/>
    <w:basedOn w:val="694"/>
    <w:link w:val="919"/>
    <w:uiPriority w:val="0"/>
    <w:unhideWhenUsed/>
    <w:qFormat/>
    <w:pPr>
      <w:jc w:val="left"/>
      <w:widowControl/>
    </w:pPr>
    <w:rPr>
      <w:sz w:val="24"/>
      <w:szCs w:val="24"/>
    </w:rPr>
  </w:style>
  <w:style w:type="paragraph" w:styleId="712">
    <w:name w:val="Body Text 3"/>
    <w:basedOn w:val="694"/>
    <w:link w:val="920"/>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13">
    <w:name w:val="Body Text"/>
    <w:basedOn w:val="694"/>
    <w:link w:val="921"/>
    <w:uiPriority w:val="99"/>
    <w:qFormat/>
    <w:pPr>
      <w:jc w:val="left"/>
      <w:spacing w:line="360" w:lineRule="auto"/>
      <w:widowControl/>
    </w:pPr>
    <w:rPr>
      <w:sz w:val="24"/>
      <w:szCs w:val="20"/>
    </w:rPr>
  </w:style>
  <w:style w:type="paragraph" w:styleId="714">
    <w:name w:val="Body Text Indent"/>
    <w:basedOn w:val="694"/>
    <w:next w:val="694"/>
    <w:link w:val="907"/>
    <w:uiPriority w:val="99"/>
    <w:unhideWhenUsed/>
    <w:qFormat/>
    <w:pPr>
      <w:ind w:right="-159" w:firstLine="246"/>
      <w:spacing w:line="240" w:lineRule="atLeast"/>
    </w:pPr>
    <w:rPr>
      <w:spacing w:val="20"/>
      <w:szCs w:val="24"/>
    </w:rPr>
  </w:style>
  <w:style w:type="paragraph" w:styleId="715">
    <w:name w:val="List 2"/>
    <w:basedOn w:val="694"/>
    <w:uiPriority w:val="0"/>
    <w:qFormat/>
    <w:pPr>
      <w:contextualSpacing/>
      <w:ind w:left="100" w:hanging="200"/>
      <w:jc w:val="left"/>
      <w:spacing w:line="360" w:lineRule="auto"/>
    </w:pPr>
    <w:rPr>
      <w:rFonts w:ascii="宋体" w:hAnsi="宋体"/>
      <w:sz w:val="24"/>
      <w:szCs w:val="24"/>
    </w:rPr>
  </w:style>
  <w:style w:type="paragraph" w:styleId="716">
    <w:name w:val="Block Text"/>
    <w:basedOn w:val="694"/>
    <w:uiPriority w:val="0"/>
    <w:unhideWhenUsed/>
    <w:qFormat/>
    <w:pPr>
      <w:ind w:left="630" w:right="-609" w:firstLine="420"/>
      <w:spacing w:line="360" w:lineRule="auto"/>
    </w:pPr>
    <w:rPr>
      <w:rFonts w:ascii="仿宋_GB2312" w:eastAsia="仿宋_GB2312"/>
      <w:szCs w:val="20"/>
    </w:rPr>
  </w:style>
  <w:style w:type="paragraph" w:styleId="717">
    <w:name w:val="toc 5"/>
    <w:basedOn w:val="694"/>
    <w:next w:val="694"/>
    <w:uiPriority w:val="39"/>
    <w:unhideWhenUsed/>
    <w:qFormat/>
    <w:pPr>
      <w:ind w:left="1134"/>
      <w:spacing w:after="57"/>
    </w:pPr>
  </w:style>
  <w:style w:type="paragraph" w:styleId="718">
    <w:name w:val="toc 3"/>
    <w:basedOn w:val="694"/>
    <w:next w:val="694"/>
    <w:uiPriority w:val="39"/>
    <w:unhideWhenUsed/>
    <w:qFormat/>
    <w:pPr>
      <w:ind w:left="567"/>
      <w:spacing w:after="57"/>
    </w:pPr>
  </w:style>
  <w:style w:type="paragraph" w:styleId="719">
    <w:name w:val="Plain Text"/>
    <w:basedOn w:val="694"/>
    <w:link w:val="937"/>
    <w:uiPriority w:val="0"/>
    <w:qFormat/>
    <w:rPr>
      <w:rFonts w:ascii="宋体" w:hAnsi="Courier New" w:eastAsia="楷体_GB2312"/>
      <w:sz w:val="26"/>
      <w:szCs w:val="20"/>
    </w:rPr>
  </w:style>
  <w:style w:type="paragraph" w:styleId="720">
    <w:name w:val="toc 8"/>
    <w:basedOn w:val="694"/>
    <w:next w:val="694"/>
    <w:uiPriority w:val="39"/>
    <w:unhideWhenUsed/>
    <w:qFormat/>
    <w:pPr>
      <w:ind w:left="1984"/>
      <w:spacing w:after="57"/>
    </w:pPr>
  </w:style>
  <w:style w:type="paragraph" w:styleId="721">
    <w:name w:val="Date"/>
    <w:basedOn w:val="694"/>
    <w:next w:val="694"/>
    <w:link w:val="923"/>
    <w:uiPriority w:val="99"/>
    <w:unhideWhenUsed/>
    <w:qFormat/>
    <w:pPr>
      <w:ind w:left="100"/>
    </w:pPr>
    <w:rPr>
      <w:b/>
      <w:bCs/>
      <w:spacing w:val="20"/>
      <w:szCs w:val="24"/>
    </w:rPr>
  </w:style>
  <w:style w:type="paragraph" w:styleId="722">
    <w:name w:val="Body Text Indent 2"/>
    <w:basedOn w:val="694"/>
    <w:link w:val="924"/>
    <w:uiPriority w:val="0"/>
    <w:unhideWhenUsed/>
    <w:qFormat/>
    <w:pPr>
      <w:ind w:firstLine="460"/>
      <w:jc w:val="left"/>
      <w:spacing w:line="360" w:lineRule="auto"/>
      <w:widowControl/>
    </w:pPr>
    <w:rPr>
      <w:spacing w:val="20"/>
      <w:szCs w:val="24"/>
    </w:rPr>
  </w:style>
  <w:style w:type="paragraph" w:styleId="723">
    <w:name w:val="endnote text"/>
    <w:basedOn w:val="694"/>
    <w:link w:val="905"/>
    <w:uiPriority w:val="99"/>
    <w:semiHidden/>
    <w:unhideWhenUsed/>
    <w:qFormat/>
    <w:rPr>
      <w:sz w:val="20"/>
    </w:rPr>
  </w:style>
  <w:style w:type="paragraph" w:styleId="724">
    <w:name w:val="Balloon Text"/>
    <w:basedOn w:val="694"/>
    <w:link w:val="925"/>
    <w:uiPriority w:val="99"/>
    <w:unhideWhenUsed/>
    <w:qFormat/>
    <w:pPr>
      <w:jc w:val="left"/>
      <w:widowControl/>
    </w:pPr>
    <w:rPr>
      <w:sz w:val="18"/>
      <w:szCs w:val="18"/>
    </w:rPr>
  </w:style>
  <w:style w:type="paragraph" w:styleId="725">
    <w:name w:val="Footer"/>
    <w:basedOn w:val="694"/>
    <w:link w:val="926"/>
    <w:uiPriority w:val="99"/>
    <w:unhideWhenUsed/>
    <w:qFormat/>
    <w:pPr>
      <w:jc w:val="left"/>
      <w:tabs>
        <w:tab w:val="center" w:pos="4153" w:leader="none"/>
        <w:tab w:val="right" w:pos="8306" w:leader="none"/>
      </w:tabs>
    </w:pPr>
    <w:rPr>
      <w:sz w:val="18"/>
      <w:szCs w:val="18"/>
    </w:rPr>
  </w:style>
  <w:style w:type="paragraph" w:styleId="726">
    <w:name w:val="Header"/>
    <w:basedOn w:val="694"/>
    <w:link w:val="927"/>
    <w:uiPriority w:val="99"/>
    <w:unhideWhenUsed/>
    <w:qFormat/>
    <w:pPr>
      <w:jc w:val="center"/>
      <w:tabs>
        <w:tab w:val="center" w:pos="4153" w:leader="none"/>
        <w:tab w:val="right" w:pos="8306" w:leader="none"/>
      </w:tabs>
    </w:pPr>
    <w:rPr>
      <w:sz w:val="18"/>
      <w:szCs w:val="18"/>
    </w:rPr>
  </w:style>
  <w:style w:type="paragraph" w:styleId="727">
    <w:name w:val="toc 1"/>
    <w:basedOn w:val="694"/>
    <w:next w:val="694"/>
    <w:uiPriority w:val="39"/>
    <w:unhideWhenUsed/>
    <w:qFormat/>
  </w:style>
  <w:style w:type="paragraph" w:styleId="728">
    <w:name w:val="toc 4"/>
    <w:basedOn w:val="694"/>
    <w:next w:val="694"/>
    <w:uiPriority w:val="39"/>
    <w:unhideWhenUsed/>
    <w:qFormat/>
    <w:pPr>
      <w:ind w:left="850"/>
      <w:spacing w:after="57"/>
    </w:pPr>
  </w:style>
  <w:style w:type="paragraph" w:styleId="729">
    <w:name w:val="Subtitle"/>
    <w:basedOn w:val="694"/>
    <w:next w:val="694"/>
    <w:link w:val="928"/>
    <w:uiPriority w:val="0"/>
    <w:qFormat/>
    <w:pPr>
      <w:ind w:left="1920" w:right="1920"/>
      <w:jc w:val="left"/>
      <w:keepLines/>
      <w:keepNext/>
      <w:spacing w:line="480" w:lineRule="auto"/>
      <w:widowControl/>
    </w:pPr>
    <w:rPr>
      <w:sz w:val="24"/>
      <w:szCs w:val="24"/>
    </w:rPr>
  </w:style>
  <w:style w:type="paragraph" w:styleId="730">
    <w:name w:val="List"/>
    <w:basedOn w:val="694"/>
    <w:uiPriority w:val="0"/>
    <w:qFormat/>
    <w:pPr>
      <w:contextualSpacing/>
      <w:ind w:left="200" w:hanging="200"/>
      <w:jc w:val="left"/>
      <w:spacing w:line="360" w:lineRule="auto"/>
    </w:pPr>
    <w:rPr>
      <w:rFonts w:ascii="宋体" w:hAnsi="宋体"/>
      <w:sz w:val="24"/>
      <w:szCs w:val="24"/>
    </w:rPr>
  </w:style>
  <w:style w:type="paragraph" w:styleId="731">
    <w:name w:val="footnote text"/>
    <w:basedOn w:val="694"/>
    <w:link w:val="929"/>
    <w:uiPriority w:val="0"/>
    <w:unhideWhenUsed/>
    <w:qFormat/>
    <w:pPr>
      <w:contextualSpacing/>
      <w:jc w:val="left"/>
    </w:pPr>
    <w:rPr>
      <w:sz w:val="18"/>
      <w:szCs w:val="18"/>
    </w:rPr>
  </w:style>
  <w:style w:type="paragraph" w:styleId="732">
    <w:name w:val="toc 6"/>
    <w:basedOn w:val="694"/>
    <w:next w:val="694"/>
    <w:uiPriority w:val="0"/>
    <w:unhideWhenUsed/>
    <w:qFormat/>
    <w:pPr>
      <w:ind w:left="1050"/>
    </w:pPr>
    <w:rPr>
      <w:rFonts w:ascii="Calibri" w:hAnsi="Calibri" w:cs="Calibri"/>
      <w:sz w:val="18"/>
      <w:szCs w:val="18"/>
    </w:rPr>
  </w:style>
  <w:style w:type="paragraph" w:styleId="733">
    <w:name w:val="List 5"/>
    <w:basedOn w:val="694"/>
    <w:uiPriority w:val="0"/>
    <w:qFormat/>
    <w:pPr>
      <w:contextualSpacing/>
      <w:ind w:left="100" w:hanging="200"/>
      <w:jc w:val="left"/>
      <w:spacing w:line="360" w:lineRule="auto"/>
    </w:pPr>
    <w:rPr>
      <w:rFonts w:ascii="宋体" w:hAnsi="宋体"/>
      <w:sz w:val="24"/>
      <w:szCs w:val="20"/>
    </w:rPr>
  </w:style>
  <w:style w:type="paragraph" w:styleId="734">
    <w:name w:val="Body Text Indent 3"/>
    <w:basedOn w:val="694"/>
    <w:link w:val="930"/>
    <w:uiPriority w:val="99"/>
    <w:qFormat/>
    <w:pPr>
      <w:ind w:left="420"/>
      <w:spacing w:after="120"/>
    </w:pPr>
    <w:rPr>
      <w:rFonts w:eastAsia="楷体_GB2312"/>
      <w:sz w:val="16"/>
      <w:szCs w:val="16"/>
    </w:rPr>
  </w:style>
  <w:style w:type="paragraph" w:styleId="735">
    <w:name w:val="table of figures"/>
    <w:basedOn w:val="694"/>
    <w:next w:val="694"/>
    <w:uiPriority w:val="99"/>
    <w:unhideWhenUsed/>
    <w:qFormat/>
  </w:style>
  <w:style w:type="paragraph" w:styleId="736">
    <w:name w:val="toc 2"/>
    <w:basedOn w:val="694"/>
    <w:next w:val="694"/>
    <w:uiPriority w:val="39"/>
    <w:unhideWhenUsed/>
    <w:qFormat/>
    <w:pPr>
      <w:ind w:left="283"/>
      <w:spacing w:after="57"/>
    </w:pPr>
  </w:style>
  <w:style w:type="paragraph" w:styleId="737">
    <w:name w:val="toc 9"/>
    <w:basedOn w:val="694"/>
    <w:next w:val="694"/>
    <w:uiPriority w:val="39"/>
    <w:unhideWhenUsed/>
    <w:qFormat/>
    <w:pPr>
      <w:ind w:left="2268"/>
      <w:spacing w:after="57"/>
    </w:pPr>
  </w:style>
  <w:style w:type="paragraph" w:styleId="738">
    <w:name w:val="Body Text 2"/>
    <w:basedOn w:val="694"/>
    <w:link w:val="931"/>
    <w:uiPriority w:val="0"/>
    <w:unhideWhenUsed/>
    <w:qFormat/>
    <w:pPr>
      <w:jc w:val="left"/>
      <w:spacing w:after="120" w:line="480" w:lineRule="auto"/>
      <w:widowControl/>
    </w:pPr>
    <w:rPr>
      <w:sz w:val="24"/>
      <w:szCs w:val="24"/>
    </w:rPr>
  </w:style>
  <w:style w:type="paragraph" w:styleId="739">
    <w:name w:val="List 4"/>
    <w:basedOn w:val="694"/>
    <w:uiPriority w:val="0"/>
    <w:qFormat/>
    <w:pPr>
      <w:contextualSpacing/>
      <w:ind w:left="100" w:hanging="200"/>
      <w:jc w:val="left"/>
      <w:spacing w:line="360" w:lineRule="auto"/>
    </w:pPr>
    <w:rPr>
      <w:rFonts w:ascii="宋体" w:hAnsi="宋体"/>
      <w:sz w:val="24"/>
      <w:szCs w:val="20"/>
    </w:rPr>
  </w:style>
  <w:style w:type="paragraph" w:styleId="740">
    <w:name w:val="HTML Preformatted"/>
    <w:basedOn w:val="694"/>
    <w:link w:val="932"/>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41">
    <w:name w:val="Normal (Web)"/>
    <w:basedOn w:val="694"/>
    <w:uiPriority w:val="0"/>
    <w:qFormat/>
    <w:pPr>
      <w:contextualSpacing/>
      <w:ind w:firstLine="200"/>
      <w:jc w:val="left"/>
      <w:spacing w:line="360" w:lineRule="auto"/>
      <w:widowControl/>
    </w:pPr>
    <w:rPr>
      <w:rFonts w:ascii="ˎ̥" w:hAnsi="ˎ̥" w:cs="宋体"/>
      <w:color w:val="000000"/>
      <w:sz w:val="13"/>
      <w:szCs w:val="13"/>
    </w:rPr>
  </w:style>
  <w:style w:type="paragraph" w:styleId="742">
    <w:name w:val="index 1"/>
    <w:basedOn w:val="694"/>
    <w:next w:val="694"/>
    <w:uiPriority w:val="0"/>
    <w:qFormat/>
    <w:pPr>
      <w:contextualSpacing/>
      <w:ind w:firstLine="200"/>
      <w:jc w:val="center"/>
      <w:spacing w:line="360" w:lineRule="auto"/>
      <w:widowControl/>
    </w:pPr>
    <w:rPr>
      <w:rFonts w:ascii="Arial" w:hAnsi="Arial" w:cs="Arial"/>
      <w:sz w:val="24"/>
      <w:szCs w:val="24"/>
    </w:rPr>
  </w:style>
  <w:style w:type="paragraph" w:styleId="743">
    <w:name w:val="Title"/>
    <w:basedOn w:val="694"/>
    <w:next w:val="694"/>
    <w:link w:val="933"/>
    <w:uiPriority w:val="0"/>
    <w:qFormat/>
    <w:pPr>
      <w:jc w:val="center"/>
      <w:spacing w:before="240" w:after="60"/>
      <w:widowControl/>
      <w:outlineLvl w:val="0"/>
    </w:pPr>
    <w:rPr>
      <w:rFonts w:ascii="Cambria" w:hAnsi="Cambria"/>
      <w:b/>
      <w:bCs/>
      <w:sz w:val="32"/>
      <w:szCs w:val="32"/>
    </w:rPr>
  </w:style>
  <w:style w:type="paragraph" w:styleId="744">
    <w:name w:val="annotation subject"/>
    <w:basedOn w:val="711"/>
    <w:next w:val="711"/>
    <w:link w:val="934"/>
    <w:uiPriority w:val="0"/>
    <w:unhideWhenUsed/>
    <w:qFormat/>
    <w:rPr>
      <w:b/>
      <w:bCs/>
    </w:rPr>
  </w:style>
  <w:style w:type="paragraph" w:styleId="745">
    <w:name w:val="Body Text First Indent"/>
    <w:basedOn w:val="713"/>
    <w:next w:val="732"/>
    <w:link w:val="935"/>
    <w:uiPriority w:val="99"/>
    <w:unhideWhenUsed/>
    <w:qFormat/>
    <w:pPr>
      <w:ind w:firstLine="420"/>
      <w:jc w:val="both"/>
      <w:spacing w:after="120" w:line="240" w:lineRule="auto"/>
      <w:widowControl w:val="off"/>
    </w:pPr>
    <w:rPr>
      <w:sz w:val="21"/>
      <w:szCs w:val="22"/>
    </w:rPr>
  </w:style>
  <w:style w:type="paragraph" w:styleId="746">
    <w:name w:val="Body Text First Indent 2"/>
    <w:basedOn w:val="714"/>
    <w:link w:val="936"/>
    <w:uiPriority w:val="99"/>
    <w:unhideWhenUsed/>
    <w:qFormat/>
    <w:pPr>
      <w:ind w:left="420" w:right="0" w:firstLine="420"/>
      <w:jc w:val="left"/>
      <w:spacing w:after="120" w:line="240" w:lineRule="auto"/>
      <w:widowControl/>
    </w:pPr>
    <w:rPr>
      <w:sz w:val="24"/>
    </w:rPr>
  </w:style>
  <w:style w:type="table" w:styleId="747">
    <w:name w:val="Table Grid"/>
    <w:basedOn w:val="70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uiPriority w:val="0"/>
    <w:qFormat/>
    <w:rPr>
      <w:b/>
    </w:rPr>
  </w:style>
  <w:style w:type="character" w:styleId="749">
    <w:name w:val="endnote reference"/>
    <w:uiPriority w:val="99"/>
    <w:semiHidden/>
    <w:unhideWhenUsed/>
    <w:qFormat/>
    <w:rPr>
      <w:vertAlign w:val="superscript"/>
    </w:rPr>
  </w:style>
  <w:style w:type="character" w:styleId="750">
    <w:name w:val="page number"/>
    <w:uiPriority w:val="0"/>
    <w:unhideWhenUsed/>
    <w:qFormat/>
  </w:style>
  <w:style w:type="character" w:styleId="751">
    <w:name w:val="FollowedHyperlink"/>
    <w:uiPriority w:val="99"/>
    <w:unhideWhenUsed/>
    <w:qFormat/>
    <w:rPr>
      <w:color w:val="800080"/>
      <w:u w:val="single"/>
    </w:rPr>
  </w:style>
  <w:style w:type="character" w:styleId="752">
    <w:name w:val="Emphasis"/>
    <w:uiPriority w:val="0"/>
    <w:qFormat/>
    <w:rPr>
      <w:color w:val="cc0033"/>
    </w:rPr>
  </w:style>
  <w:style w:type="character" w:styleId="753">
    <w:name w:val="Hyperlink"/>
    <w:uiPriority w:val="99"/>
    <w:unhideWhenUsed/>
    <w:qFormat/>
    <w:rPr>
      <w:color w:val="0000ff"/>
      <w:u w:val="single"/>
    </w:rPr>
  </w:style>
  <w:style w:type="character" w:styleId="754">
    <w:name w:val="annotation reference"/>
    <w:uiPriority w:val="0"/>
    <w:unhideWhenUsed/>
    <w:qFormat/>
    <w:rPr>
      <w:sz w:val="21"/>
      <w:szCs w:val="21"/>
    </w:rPr>
  </w:style>
  <w:style w:type="character" w:styleId="755">
    <w:name w:val="footnote reference"/>
    <w:uiPriority w:val="0"/>
    <w:unhideWhenUsed/>
    <w:qFormat/>
    <w:rPr>
      <w:rFonts w:cs="Times New Roman"/>
      <w:vertAlign w:val="superscript"/>
    </w:rPr>
  </w:style>
  <w:style w:type="character" w:styleId="756" w:customStyle="1">
    <w:name w:val="Quote Char"/>
    <w:uiPriority w:val="29"/>
    <w:qFormat/>
    <w:rPr>
      <w:i/>
    </w:rPr>
  </w:style>
  <w:style w:type="character" w:styleId="757" w:customStyle="1">
    <w:name w:val="Intense Quote Char"/>
    <w:uiPriority w:val="30"/>
    <w:qFormat/>
    <w:rPr>
      <w:i/>
    </w:rPr>
  </w:style>
  <w:style w:type="table" w:styleId="758" w:customStyle="1">
    <w:name w:val="无格式表格 11"/>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21"/>
    <w:basedOn w:val="7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31"/>
    <w:basedOn w:val="70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无格式表格 41"/>
    <w:basedOn w:val="70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无格式表格 51"/>
    <w:basedOn w:val="70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网格表 1 浅色1"/>
    <w:basedOn w:val="7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网格表 2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网格表 3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网格表 41"/>
    <w:basedOn w:val="7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网格表 5 深色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网格表 6 彩色1"/>
    <w:basedOn w:val="7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网格表 7 彩色1"/>
    <w:basedOn w:val="7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清单表 1 浅色1"/>
    <w:basedOn w:val="705"/>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清单表 21"/>
    <w:basedOn w:val="7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清单表 3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清单表 4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清单表 5 深色1"/>
    <w:basedOn w:val="7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清单表 6 彩色1"/>
    <w:basedOn w:val="705"/>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6" w:customStyle="1">
    <w:name w:val="清单表 7 彩色1"/>
    <w:basedOn w:val="705"/>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7" w:customStyle="1">
    <w:name w:val="Endnote Text Char"/>
    <w:uiPriority w:val="99"/>
    <w:qFormat/>
    <w:rPr>
      <w:sz w:val="20"/>
    </w:rPr>
  </w:style>
  <w:style w:type="paragraph" w:styleId="778" w:customStyle="1">
    <w:name w:val="TOC 标题1"/>
    <w:uiPriority w:val="39"/>
    <w:unhideWhenUsed/>
    <w:qFormat/>
    <w:rPr>
      <w:rFonts w:ascii="Times New Roman" w:hAnsi="Times New Roman" w:eastAsia="宋体" w:cs="Times New Roman"/>
      <w:lang w:val="en-US" w:eastAsia="zh-CN" w:bidi="ar-SA"/>
    </w:rPr>
  </w:style>
  <w:style w:type="character" w:styleId="779" w:customStyle="1">
    <w:name w:val="Heading 1 Char"/>
    <w:uiPriority w:val="9"/>
    <w:qFormat/>
    <w:rPr>
      <w:rFonts w:ascii="Arial" w:hAnsi="Arial" w:eastAsia="Arial" w:cs="Arial"/>
      <w:sz w:val="40"/>
      <w:szCs w:val="40"/>
    </w:rPr>
  </w:style>
  <w:style w:type="character" w:styleId="780" w:customStyle="1">
    <w:name w:val="Heading 2 Char"/>
    <w:uiPriority w:val="9"/>
    <w:qFormat/>
    <w:rPr>
      <w:rFonts w:ascii="Arial" w:hAnsi="Arial" w:eastAsia="Arial" w:cs="Arial"/>
      <w:sz w:val="34"/>
    </w:rPr>
  </w:style>
  <w:style w:type="character" w:styleId="781" w:customStyle="1">
    <w:name w:val="Heading 3 Char"/>
    <w:uiPriority w:val="9"/>
    <w:qFormat/>
    <w:rPr>
      <w:rFonts w:ascii="Arial" w:hAnsi="Arial" w:eastAsia="Arial" w:cs="Arial"/>
      <w:sz w:val="30"/>
      <w:szCs w:val="30"/>
    </w:rPr>
  </w:style>
  <w:style w:type="character" w:styleId="782" w:customStyle="1">
    <w:name w:val="Heading 4 Char"/>
    <w:uiPriority w:val="9"/>
    <w:qFormat/>
    <w:rPr>
      <w:rFonts w:ascii="Arial" w:hAnsi="Arial" w:eastAsia="Arial" w:cs="Arial"/>
      <w:b/>
      <w:bCs/>
      <w:sz w:val="26"/>
      <w:szCs w:val="26"/>
    </w:rPr>
  </w:style>
  <w:style w:type="character" w:styleId="783" w:customStyle="1">
    <w:name w:val="Heading 5 Char"/>
    <w:uiPriority w:val="9"/>
    <w:qFormat/>
    <w:rPr>
      <w:rFonts w:ascii="Arial" w:hAnsi="Arial" w:eastAsia="Arial" w:cs="Arial"/>
      <w:b/>
      <w:bCs/>
      <w:sz w:val="24"/>
      <w:szCs w:val="24"/>
    </w:rPr>
  </w:style>
  <w:style w:type="character" w:styleId="784" w:customStyle="1">
    <w:name w:val="Heading 6 Char"/>
    <w:uiPriority w:val="9"/>
    <w:qFormat/>
    <w:rPr>
      <w:rFonts w:ascii="Arial" w:hAnsi="Arial" w:eastAsia="Arial" w:cs="Arial"/>
      <w:b/>
      <w:bCs/>
      <w:sz w:val="22"/>
      <w:szCs w:val="22"/>
    </w:rPr>
  </w:style>
  <w:style w:type="character" w:styleId="785" w:customStyle="1">
    <w:name w:val="Heading 7 Char"/>
    <w:uiPriority w:val="9"/>
    <w:qFormat/>
    <w:rPr>
      <w:rFonts w:ascii="Arial" w:hAnsi="Arial" w:eastAsia="Arial" w:cs="Arial"/>
      <w:b/>
      <w:bCs/>
      <w:i/>
      <w:iCs/>
      <w:sz w:val="22"/>
      <w:szCs w:val="22"/>
    </w:rPr>
  </w:style>
  <w:style w:type="character" w:styleId="786" w:customStyle="1">
    <w:name w:val="Heading 8 Char"/>
    <w:uiPriority w:val="9"/>
    <w:qFormat/>
    <w:rPr>
      <w:rFonts w:ascii="Arial" w:hAnsi="Arial" w:eastAsia="Arial" w:cs="Arial"/>
      <w:i/>
      <w:iCs/>
      <w:sz w:val="22"/>
      <w:szCs w:val="22"/>
    </w:rPr>
  </w:style>
  <w:style w:type="character" w:styleId="787" w:customStyle="1">
    <w:name w:val="Heading 9 Char"/>
    <w:uiPriority w:val="9"/>
    <w:qFormat/>
    <w:rPr>
      <w:rFonts w:ascii="Arial" w:hAnsi="Arial" w:eastAsia="Arial" w:cs="Arial"/>
      <w:i/>
      <w:iCs/>
      <w:sz w:val="21"/>
      <w:szCs w:val="21"/>
    </w:rPr>
  </w:style>
  <w:style w:type="paragraph" w:styleId="788">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9" w:customStyle="1">
    <w:name w:val="Title Char"/>
    <w:uiPriority w:val="10"/>
    <w:qFormat/>
    <w:rPr>
      <w:sz w:val="48"/>
      <w:szCs w:val="48"/>
    </w:rPr>
  </w:style>
  <w:style w:type="character" w:styleId="790" w:customStyle="1">
    <w:name w:val="Subtitle Char"/>
    <w:uiPriority w:val="11"/>
    <w:qFormat/>
    <w:rPr>
      <w:sz w:val="24"/>
      <w:szCs w:val="24"/>
    </w:rPr>
  </w:style>
  <w:style w:type="paragraph" w:styleId="791">
    <w:name w:val="Quote"/>
    <w:basedOn w:val="694"/>
    <w:next w:val="694"/>
    <w:link w:val="792"/>
    <w:uiPriority w:val="29"/>
    <w:qFormat/>
    <w:pPr>
      <w:ind w:left="720" w:right="720"/>
    </w:pPr>
    <w:rPr>
      <w:i/>
    </w:rPr>
  </w:style>
  <w:style w:type="character" w:styleId="792" w:customStyle="1">
    <w:name w:val="引用 字符"/>
    <w:link w:val="791"/>
    <w:uiPriority w:val="29"/>
    <w:qFormat/>
    <w:rPr>
      <w:i/>
    </w:rPr>
  </w:style>
  <w:style w:type="paragraph" w:styleId="793">
    <w:name w:val="Intense Quote"/>
    <w:basedOn w:val="694"/>
    <w:next w:val="694"/>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字符"/>
    <w:link w:val="793"/>
    <w:uiPriority w:val="30"/>
    <w:qFormat/>
    <w:rPr>
      <w:i/>
    </w:rPr>
  </w:style>
  <w:style w:type="character" w:styleId="795" w:customStyle="1">
    <w:name w:val="Header Char"/>
    <w:uiPriority w:val="99"/>
    <w:qFormat/>
  </w:style>
  <w:style w:type="character" w:styleId="796" w:customStyle="1">
    <w:name w:val="Footer Char"/>
    <w:uiPriority w:val="99"/>
    <w:qFormat/>
  </w:style>
  <w:style w:type="character" w:styleId="797" w:customStyle="1">
    <w:name w:val="Caption Char"/>
    <w:uiPriority w:val="99"/>
    <w:qFormat/>
  </w:style>
  <w:style w:type="table" w:styleId="79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Footnote Text Char"/>
    <w:uiPriority w:val="99"/>
    <w:qFormat/>
    <w:rPr>
      <w:sz w:val="18"/>
    </w:rPr>
  </w:style>
  <w:style w:type="character" w:styleId="905" w:customStyle="1">
    <w:name w:val="尾注文本 字符"/>
    <w:link w:val="723"/>
    <w:uiPriority w:val="99"/>
    <w:qFormat/>
    <w:rPr>
      <w:sz w:val="20"/>
    </w:rPr>
  </w:style>
  <w:style w:type="paragraph" w:styleId="906" w:customStyle="1">
    <w:name w:val="TOC 标题11"/>
    <w:uiPriority w:val="39"/>
    <w:unhideWhenUsed/>
    <w:qFormat/>
    <w:rPr>
      <w:rFonts w:ascii="Times New Roman" w:hAnsi="Times New Roman" w:eastAsia="宋体" w:cs="Times New Roman"/>
      <w:lang w:val="en-US" w:eastAsia="zh-CN" w:bidi="ar-SA"/>
    </w:rPr>
  </w:style>
  <w:style w:type="character" w:styleId="907" w:customStyle="1">
    <w:name w:val="正文文本缩进 字符2"/>
    <w:link w:val="714"/>
    <w:uiPriority w:val="0"/>
    <w:qFormat/>
    <w:rPr>
      <w:rFonts w:ascii="Times New Roman" w:hAnsi="Times New Roman"/>
      <w:spacing w:val="20"/>
      <w:sz w:val="21"/>
      <w:szCs w:val="24"/>
    </w:rPr>
  </w:style>
  <w:style w:type="character" w:styleId="908" w:customStyle="1">
    <w:name w:val="标题 1 字符1"/>
    <w:link w:val="695"/>
    <w:uiPriority w:val="0"/>
    <w:qFormat/>
    <w:rPr>
      <w:rFonts w:ascii="Times New Roman" w:hAnsi="Times New Roman" w:eastAsia="楷体_GB2312"/>
      <w:b/>
      <w:sz w:val="44"/>
    </w:rPr>
  </w:style>
  <w:style w:type="character" w:styleId="909" w:customStyle="1">
    <w:name w:val="标题 2 字符1"/>
    <w:link w:val="696"/>
    <w:uiPriority w:val="0"/>
    <w:semiHidden/>
    <w:qFormat/>
    <w:rPr>
      <w:rFonts w:ascii="等线 Light" w:hAnsi="等线 Light" w:eastAsia="等线 Light"/>
      <w:b/>
      <w:bCs/>
      <w:sz w:val="32"/>
      <w:szCs w:val="32"/>
    </w:rPr>
  </w:style>
  <w:style w:type="character" w:styleId="910" w:customStyle="1">
    <w:name w:val="标题 3 字符1"/>
    <w:link w:val="697"/>
    <w:uiPriority w:val="0"/>
    <w:qFormat/>
    <w:rPr>
      <w:rFonts w:ascii="Times New Roman" w:hAnsi="Times New Roman"/>
      <w:b/>
      <w:bCs/>
      <w:sz w:val="32"/>
      <w:szCs w:val="32"/>
    </w:rPr>
  </w:style>
  <w:style w:type="character" w:styleId="911" w:customStyle="1">
    <w:name w:val="标题 4 字符1"/>
    <w:link w:val="698"/>
    <w:uiPriority w:val="0"/>
    <w:semiHidden/>
    <w:qFormat/>
    <w:rPr>
      <w:rFonts w:ascii="宋体" w:hAnsi="宋体" w:eastAsia="等线"/>
      <w:b/>
      <w:bCs/>
      <w:sz w:val="24"/>
      <w:szCs w:val="24"/>
      <w:u w:val="single"/>
    </w:rPr>
  </w:style>
  <w:style w:type="character" w:styleId="912" w:customStyle="1">
    <w:name w:val="标题 5 字符1"/>
    <w:link w:val="699"/>
    <w:uiPriority w:val="0"/>
    <w:semiHidden/>
    <w:qFormat/>
    <w:rPr>
      <w:rFonts w:ascii="Times New Roman" w:hAnsi="Times New Roman"/>
      <w:b/>
      <w:bCs/>
      <w:sz w:val="28"/>
      <w:szCs w:val="28"/>
    </w:rPr>
  </w:style>
  <w:style w:type="character" w:styleId="913" w:customStyle="1">
    <w:name w:val="标题 6 字符1"/>
    <w:link w:val="700"/>
    <w:uiPriority w:val="0"/>
    <w:semiHidden/>
    <w:qFormat/>
    <w:rPr>
      <w:rFonts w:ascii="Arial" w:hAnsi="Arial" w:eastAsia="黑体"/>
      <w:b/>
      <w:bCs/>
      <w:sz w:val="24"/>
      <w:szCs w:val="24"/>
    </w:rPr>
  </w:style>
  <w:style w:type="character" w:styleId="914" w:customStyle="1">
    <w:name w:val="标题 7 字符1"/>
    <w:link w:val="701"/>
    <w:uiPriority w:val="0"/>
    <w:semiHidden/>
    <w:qFormat/>
    <w:rPr>
      <w:rFonts w:ascii="Times New Roman" w:hAnsi="Times New Roman"/>
      <w:b/>
      <w:bCs/>
      <w:sz w:val="24"/>
      <w:szCs w:val="24"/>
    </w:rPr>
  </w:style>
  <w:style w:type="character" w:styleId="915" w:customStyle="1">
    <w:name w:val="标题 8 字符1"/>
    <w:link w:val="702"/>
    <w:uiPriority w:val="0"/>
    <w:qFormat/>
    <w:rPr>
      <w:rFonts w:ascii="Arial" w:hAnsi="Arial" w:eastAsia="黑体"/>
      <w:sz w:val="24"/>
    </w:rPr>
  </w:style>
  <w:style w:type="character" w:styleId="916" w:customStyle="1">
    <w:name w:val="正文缩进 字符1"/>
    <w:link w:val="706"/>
    <w:uiPriority w:val="0"/>
    <w:qFormat/>
    <w:rPr>
      <w:rFonts w:ascii="楷体_GB2312" w:eastAsia="楷体_GB2312"/>
      <w:sz w:val="24"/>
    </w:rPr>
  </w:style>
  <w:style w:type="character" w:styleId="917" w:customStyle="1">
    <w:name w:val="标题 9 字符1"/>
    <w:link w:val="703"/>
    <w:uiPriority w:val="0"/>
    <w:qFormat/>
    <w:rPr>
      <w:rFonts w:ascii="Arial" w:hAnsi="Arial" w:eastAsia="黑体"/>
      <w:sz w:val="21"/>
    </w:rPr>
  </w:style>
  <w:style w:type="character" w:styleId="918" w:customStyle="1">
    <w:name w:val="文档结构图 字符"/>
    <w:link w:val="710"/>
    <w:uiPriority w:val="0"/>
    <w:qFormat/>
    <w:rPr>
      <w:rFonts w:ascii="Times New Roman" w:hAnsi="Times New Roman"/>
      <w:sz w:val="24"/>
      <w:szCs w:val="24"/>
      <w:shd w:val="clear" w:color="auto" w:fill="000080"/>
    </w:rPr>
  </w:style>
  <w:style w:type="character" w:styleId="919" w:customStyle="1">
    <w:name w:val="批注文字 字符1"/>
    <w:link w:val="711"/>
    <w:uiPriority w:val="0"/>
    <w:qFormat/>
    <w:rPr>
      <w:rFonts w:ascii="Times New Roman" w:hAnsi="Times New Roman"/>
      <w:sz w:val="24"/>
      <w:szCs w:val="24"/>
    </w:rPr>
  </w:style>
  <w:style w:type="character" w:styleId="920" w:customStyle="1">
    <w:name w:val="正文文本 3 字符"/>
    <w:link w:val="712"/>
    <w:uiPriority w:val="0"/>
    <w:qFormat/>
    <w:rPr>
      <w:rFonts w:ascii="楷体_GB2312" w:hAnsi="宋体" w:eastAsia="楷体_GB2312"/>
      <w:b/>
      <w:color w:val="000000"/>
      <w:sz w:val="30"/>
      <w:szCs w:val="24"/>
    </w:rPr>
  </w:style>
  <w:style w:type="character" w:styleId="921" w:customStyle="1">
    <w:name w:val="正文文本 字符"/>
    <w:link w:val="713"/>
    <w:uiPriority w:val="99"/>
    <w:qFormat/>
    <w:rPr>
      <w:rFonts w:ascii="Times New Roman" w:hAnsi="Times New Roman"/>
      <w:sz w:val="24"/>
    </w:rPr>
  </w:style>
  <w:style w:type="character" w:styleId="922" w:customStyle="1">
    <w:name w:val="纯文本 字符"/>
    <w:uiPriority w:val="0"/>
    <w:qFormat/>
    <w:rPr>
      <w:rFonts w:ascii="宋体" w:hAnsi="Courier New" w:eastAsia="楷体_GB2312"/>
      <w:sz w:val="26"/>
    </w:rPr>
  </w:style>
  <w:style w:type="character" w:styleId="923" w:customStyle="1">
    <w:name w:val="日期 字符"/>
    <w:link w:val="721"/>
    <w:uiPriority w:val="99"/>
    <w:qFormat/>
    <w:rPr>
      <w:rFonts w:ascii="Times New Roman" w:hAnsi="Times New Roman"/>
      <w:b/>
      <w:bCs/>
      <w:spacing w:val="20"/>
      <w:sz w:val="21"/>
      <w:szCs w:val="24"/>
    </w:rPr>
  </w:style>
  <w:style w:type="character" w:styleId="924" w:customStyle="1">
    <w:name w:val="正文文本缩进 2 字符2"/>
    <w:link w:val="722"/>
    <w:uiPriority w:val="0"/>
    <w:qFormat/>
    <w:rPr>
      <w:rFonts w:ascii="Times New Roman" w:hAnsi="Times New Roman"/>
      <w:spacing w:val="20"/>
      <w:sz w:val="21"/>
      <w:szCs w:val="24"/>
    </w:rPr>
  </w:style>
  <w:style w:type="character" w:styleId="925" w:customStyle="1">
    <w:name w:val="批注框文本 字符"/>
    <w:link w:val="724"/>
    <w:uiPriority w:val="99"/>
    <w:qFormat/>
    <w:rPr>
      <w:rFonts w:ascii="Times New Roman" w:hAnsi="Times New Roman"/>
      <w:sz w:val="18"/>
      <w:szCs w:val="18"/>
    </w:rPr>
  </w:style>
  <w:style w:type="character" w:styleId="926" w:customStyle="1">
    <w:name w:val="页脚 字符"/>
    <w:link w:val="725"/>
    <w:uiPriority w:val="99"/>
    <w:qFormat/>
    <w:rPr>
      <w:rFonts w:ascii="Times New Roman" w:hAnsi="Times New Roman"/>
      <w:sz w:val="18"/>
      <w:szCs w:val="18"/>
    </w:rPr>
  </w:style>
  <w:style w:type="character" w:styleId="927" w:customStyle="1">
    <w:name w:val="页眉 字符2"/>
    <w:link w:val="726"/>
    <w:uiPriority w:val="99"/>
    <w:qFormat/>
    <w:rPr>
      <w:rFonts w:ascii="Times New Roman" w:hAnsi="Times New Roman"/>
      <w:sz w:val="18"/>
      <w:szCs w:val="18"/>
    </w:rPr>
  </w:style>
  <w:style w:type="character" w:styleId="928" w:customStyle="1">
    <w:name w:val="副标题 字符2"/>
    <w:link w:val="729"/>
    <w:uiPriority w:val="0"/>
    <w:qFormat/>
    <w:rPr>
      <w:rFonts w:ascii="Times New Roman" w:hAnsi="Times New Roman" w:cs="宋体"/>
      <w:sz w:val="24"/>
      <w:szCs w:val="24"/>
    </w:rPr>
  </w:style>
  <w:style w:type="character" w:styleId="929" w:customStyle="1">
    <w:name w:val="脚注文本 字符1"/>
    <w:link w:val="731"/>
    <w:uiPriority w:val="0"/>
    <w:qFormat/>
    <w:rPr>
      <w:rFonts w:ascii="Times New Roman" w:hAnsi="Times New Roman"/>
      <w:sz w:val="18"/>
      <w:szCs w:val="18"/>
    </w:rPr>
  </w:style>
  <w:style w:type="character" w:styleId="930" w:customStyle="1">
    <w:name w:val="正文文本缩进 3 字符"/>
    <w:link w:val="734"/>
    <w:uiPriority w:val="99"/>
    <w:qFormat/>
    <w:rPr>
      <w:rFonts w:ascii="Times New Roman" w:hAnsi="Times New Roman" w:eastAsia="楷体_GB2312"/>
      <w:sz w:val="16"/>
      <w:szCs w:val="16"/>
    </w:rPr>
  </w:style>
  <w:style w:type="character" w:styleId="931" w:customStyle="1">
    <w:name w:val="正文文本 2 字符"/>
    <w:link w:val="738"/>
    <w:uiPriority w:val="0"/>
    <w:qFormat/>
    <w:rPr>
      <w:rFonts w:ascii="Times New Roman" w:hAnsi="Times New Roman"/>
      <w:sz w:val="24"/>
      <w:szCs w:val="24"/>
    </w:rPr>
  </w:style>
  <w:style w:type="character" w:styleId="932" w:customStyle="1">
    <w:name w:val="HTML 预设格式 字符"/>
    <w:link w:val="740"/>
    <w:uiPriority w:val="0"/>
    <w:qFormat/>
    <w:rPr>
      <w:rFonts w:ascii="宋体" w:hAnsi="宋体" w:cs="宋体"/>
      <w:sz w:val="24"/>
      <w:szCs w:val="24"/>
    </w:rPr>
  </w:style>
  <w:style w:type="character" w:styleId="933" w:customStyle="1">
    <w:name w:val="标题 字符"/>
    <w:link w:val="743"/>
    <w:uiPriority w:val="0"/>
    <w:qFormat/>
    <w:rPr>
      <w:rFonts w:ascii="Cambria" w:hAnsi="Cambria"/>
      <w:b/>
      <w:bCs/>
      <w:sz w:val="32"/>
      <w:szCs w:val="32"/>
    </w:rPr>
  </w:style>
  <w:style w:type="character" w:styleId="934" w:customStyle="1">
    <w:name w:val="批注主题 字符2"/>
    <w:link w:val="744"/>
    <w:uiPriority w:val="0"/>
    <w:qFormat/>
    <w:rPr>
      <w:rFonts w:ascii="Times New Roman" w:hAnsi="Times New Roman"/>
      <w:b/>
      <w:bCs/>
      <w:sz w:val="24"/>
      <w:szCs w:val="24"/>
    </w:rPr>
  </w:style>
  <w:style w:type="character" w:styleId="935" w:customStyle="1">
    <w:name w:val="正文文本首行缩进 字符"/>
    <w:link w:val="745"/>
    <w:uiPriority w:val="99"/>
    <w:semiHidden/>
    <w:qFormat/>
    <w:rPr>
      <w:rFonts w:ascii="Times New Roman" w:hAnsi="Times New Roman"/>
      <w:sz w:val="21"/>
      <w:szCs w:val="22"/>
    </w:rPr>
  </w:style>
  <w:style w:type="character" w:styleId="936" w:customStyle="1">
    <w:name w:val="正文文本首行缩进 2 字符1"/>
    <w:link w:val="746"/>
    <w:uiPriority w:val="99"/>
    <w:qFormat/>
    <w:rPr>
      <w:rFonts w:ascii="Times New Roman" w:hAnsi="Times New Roman"/>
      <w:spacing w:val="20"/>
      <w:sz w:val="24"/>
      <w:szCs w:val="24"/>
    </w:rPr>
  </w:style>
  <w:style w:type="character" w:styleId="937" w:customStyle="1">
    <w:name w:val="纯文本 字符2"/>
    <w:link w:val="719"/>
    <w:uiPriority w:val="0"/>
    <w:qFormat/>
    <w:rPr>
      <w:rFonts w:ascii="宋体" w:hAnsi="Courier New" w:eastAsia="楷体_GB2312"/>
      <w:sz w:val="26"/>
    </w:rPr>
  </w:style>
  <w:style w:type="paragraph" w:styleId="938" w:customStyle="1">
    <w:name w:val="纯文本2"/>
    <w:basedOn w:val="694"/>
    <w:uiPriority w:val="0"/>
    <w:qFormat/>
    <w:pPr>
      <w:jc w:val="left"/>
      <w:widowControl/>
    </w:pPr>
    <w:rPr>
      <w:rFonts w:ascii="宋体" w:hAnsi="Courier New" w:eastAsia="楷体_GB2312"/>
      <w:sz w:val="26"/>
      <w:szCs w:val="20"/>
    </w:rPr>
  </w:style>
  <w:style w:type="character" w:styleId="939" w:customStyle="1">
    <w:name w:val="标题 1 字符"/>
    <w:uiPriority w:val="9"/>
    <w:qFormat/>
    <w:rPr>
      <w:b/>
      <w:bCs/>
      <w:sz w:val="44"/>
      <w:szCs w:val="44"/>
    </w:rPr>
  </w:style>
  <w:style w:type="character" w:styleId="940" w:customStyle="1">
    <w:name w:val="标题 2 字符"/>
    <w:uiPriority w:val="9"/>
    <w:semiHidden/>
    <w:qFormat/>
    <w:rPr>
      <w:rFonts w:ascii="Cambria" w:hAnsi="Cambria" w:eastAsia="宋体" w:cs="Times New Roman"/>
      <w:b/>
      <w:bCs/>
      <w:sz w:val="32"/>
      <w:szCs w:val="32"/>
    </w:rPr>
  </w:style>
  <w:style w:type="character" w:styleId="941" w:customStyle="1">
    <w:name w:val="标题 3 字符"/>
    <w:uiPriority w:val="9"/>
    <w:semiHidden/>
    <w:qFormat/>
    <w:rPr>
      <w:b/>
      <w:bCs/>
      <w:sz w:val="32"/>
      <w:szCs w:val="32"/>
    </w:rPr>
  </w:style>
  <w:style w:type="character" w:styleId="942" w:customStyle="1">
    <w:name w:val="标题 4 字符"/>
    <w:uiPriority w:val="9"/>
    <w:semiHidden/>
    <w:qFormat/>
    <w:rPr>
      <w:rFonts w:ascii="Cambria" w:hAnsi="Cambria" w:eastAsia="宋体" w:cs="Times New Roman"/>
      <w:b/>
      <w:bCs/>
      <w:sz w:val="28"/>
      <w:szCs w:val="28"/>
    </w:rPr>
  </w:style>
  <w:style w:type="character" w:styleId="943" w:customStyle="1">
    <w:name w:val="标题 5 字符"/>
    <w:uiPriority w:val="9"/>
    <w:semiHidden/>
    <w:qFormat/>
    <w:rPr>
      <w:b/>
      <w:bCs/>
      <w:sz w:val="28"/>
      <w:szCs w:val="28"/>
    </w:rPr>
  </w:style>
  <w:style w:type="character" w:styleId="944" w:customStyle="1">
    <w:name w:val="标题 6 字符"/>
    <w:uiPriority w:val="9"/>
    <w:semiHidden/>
    <w:qFormat/>
    <w:rPr>
      <w:rFonts w:ascii="Cambria" w:hAnsi="Cambria" w:eastAsia="宋体" w:cs="Times New Roman"/>
      <w:b/>
      <w:bCs/>
      <w:sz w:val="24"/>
      <w:szCs w:val="24"/>
    </w:rPr>
  </w:style>
  <w:style w:type="character" w:styleId="945" w:customStyle="1">
    <w:name w:val="标题 7 字符"/>
    <w:uiPriority w:val="9"/>
    <w:semiHidden/>
    <w:qFormat/>
    <w:rPr>
      <w:b/>
      <w:bCs/>
      <w:sz w:val="24"/>
      <w:szCs w:val="24"/>
    </w:rPr>
  </w:style>
  <w:style w:type="paragraph" w:styleId="946" w:customStyle="1">
    <w:name w:val="msonormal"/>
    <w:basedOn w:val="694"/>
    <w:uiPriority w:val="0"/>
    <w:qFormat/>
    <w:pPr>
      <w:jc w:val="left"/>
      <w:spacing w:before="100" w:beforeAutospacing="1" w:after="100" w:afterAutospacing="1"/>
      <w:widowControl/>
    </w:pPr>
    <w:rPr>
      <w:rFonts w:ascii="宋体" w:hAnsi="宋体" w:cs="宋体"/>
      <w:sz w:val="24"/>
      <w:szCs w:val="24"/>
    </w:rPr>
  </w:style>
  <w:style w:type="character" w:styleId="947" w:customStyle="1">
    <w:name w:val="批注文字 字符"/>
    <w:uiPriority w:val="0"/>
    <w:qFormat/>
    <w:rPr>
      <w:sz w:val="21"/>
      <w:szCs w:val="22"/>
    </w:rPr>
  </w:style>
  <w:style w:type="character" w:styleId="948" w:customStyle="1">
    <w:name w:val="页眉 字符"/>
    <w:uiPriority w:val="99"/>
    <w:qFormat/>
    <w:rPr>
      <w:sz w:val="18"/>
      <w:szCs w:val="18"/>
    </w:rPr>
  </w:style>
  <w:style w:type="character" w:styleId="949" w:customStyle="1">
    <w:name w:val="正文文本缩进 字符"/>
    <w:uiPriority w:val="99"/>
    <w:qFormat/>
    <w:rPr>
      <w:sz w:val="21"/>
      <w:szCs w:val="22"/>
    </w:rPr>
  </w:style>
  <w:style w:type="character" w:styleId="950" w:customStyle="1">
    <w:name w:val="副标题 字符"/>
    <w:uiPriority w:val="0"/>
    <w:qFormat/>
    <w:rPr>
      <w:rFonts w:ascii="Cambria" w:hAnsi="Cambria" w:cs="Times New Roman"/>
      <w:b/>
      <w:bCs/>
      <w:sz w:val="32"/>
      <w:szCs w:val="32"/>
    </w:rPr>
  </w:style>
  <w:style w:type="character" w:styleId="951" w:customStyle="1">
    <w:name w:val="正文文本首行缩进 2 字符"/>
    <w:uiPriority w:val="99"/>
    <w:qFormat/>
  </w:style>
  <w:style w:type="character" w:styleId="952" w:customStyle="1">
    <w:name w:val="正文文本缩进 2 字符"/>
    <w:uiPriority w:val="0"/>
    <w:qFormat/>
    <w:rPr>
      <w:sz w:val="21"/>
      <w:szCs w:val="22"/>
    </w:rPr>
  </w:style>
  <w:style w:type="character" w:styleId="953" w:customStyle="1">
    <w:name w:val="批注主题 字符"/>
    <w:uiPriority w:val="0"/>
    <w:qFormat/>
    <w:rPr>
      <w:b/>
      <w:bCs/>
      <w:sz w:val="21"/>
      <w:szCs w:val="22"/>
    </w:rPr>
  </w:style>
  <w:style w:type="character" w:styleId="954" w:customStyle="1">
    <w:name w:val="列表段落 字符"/>
    <w:link w:val="955"/>
    <w:uiPriority w:val="34"/>
    <w:qFormat/>
    <w:rPr>
      <w:rFonts w:cs="Calibri"/>
      <w:sz w:val="21"/>
      <w:szCs w:val="22"/>
    </w:rPr>
  </w:style>
  <w:style w:type="paragraph" w:styleId="955">
    <w:name w:val="List Paragraph"/>
    <w:basedOn w:val="694"/>
    <w:link w:val="954"/>
    <w:uiPriority w:val="34"/>
    <w:qFormat/>
    <w:pPr>
      <w:ind w:firstLine="420"/>
    </w:pPr>
  </w:style>
  <w:style w:type="paragraph" w:styleId="956" w:customStyle="1">
    <w:name w:val="Plain Text1"/>
    <w:basedOn w:val="694"/>
    <w:uiPriority w:val="0"/>
    <w:qFormat/>
    <w:rPr>
      <w:rFonts w:ascii="宋体" w:hAnsi="Courier New" w:eastAsia="楷体_GB2312"/>
      <w:sz w:val="26"/>
      <w:szCs w:val="20"/>
    </w:rPr>
  </w:style>
  <w:style w:type="paragraph" w:styleId="957" w:customStyle="1">
    <w:name w:val="Char1 Char Char Char"/>
    <w:basedOn w:val="694"/>
    <w:uiPriority w:val="0"/>
    <w:qFormat/>
    <w:rPr>
      <w:szCs w:val="24"/>
    </w:rPr>
  </w:style>
  <w:style w:type="paragraph" w:styleId="958" w:customStyle="1">
    <w:name w:val="符号列表"/>
    <w:basedOn w:val="694"/>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59" w:customStyle="1">
    <w:name w:val="xl71"/>
    <w:basedOn w:val="69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60" w:customStyle="1">
    <w:name w:val="段"/>
    <w:next w:val="694"/>
    <w:uiPriority w:val="0"/>
    <w:qFormat/>
    <w:pPr>
      <w:ind w:firstLine="200"/>
      <w:jc w:val="both"/>
      <w:spacing w:line="360" w:lineRule="auto"/>
    </w:pPr>
    <w:rPr>
      <w:rFonts w:ascii="宋体" w:hAnsi="宋体" w:eastAsia="宋体" w:cs="宋体"/>
      <w:sz w:val="24"/>
      <w:szCs w:val="22"/>
      <w:lang w:val="en-US" w:eastAsia="zh-CN" w:bidi="ar-SA"/>
    </w:rPr>
  </w:style>
  <w:style w:type="paragraph" w:styleId="961" w:customStyle="1">
    <w:name w:val="纯文本3"/>
    <w:basedOn w:val="694"/>
    <w:uiPriority w:val="0"/>
    <w:qFormat/>
    <w:pPr>
      <w:jc w:val="left"/>
      <w:widowControl/>
    </w:pPr>
    <w:rPr>
      <w:rFonts w:ascii="宋体" w:hAnsi="Courier New" w:eastAsia="楷体_GB2312"/>
      <w:sz w:val="26"/>
      <w:szCs w:val="20"/>
    </w:rPr>
  </w:style>
  <w:style w:type="paragraph" w:styleId="962" w:customStyle="1">
    <w:name w:val="xl94"/>
    <w:basedOn w:val="69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63" w:customStyle="1">
    <w:name w:val="列出段落1"/>
    <w:basedOn w:val="694"/>
    <w:link w:val="964"/>
    <w:uiPriority w:val="0"/>
    <w:qFormat/>
    <w:pPr>
      <w:ind w:firstLine="420"/>
    </w:pPr>
  </w:style>
  <w:style w:type="character" w:styleId="964" w:customStyle="1">
    <w:name w:val="List Paragraph Char"/>
    <w:link w:val="963"/>
    <w:uiPriority w:val="0"/>
    <w:qFormat/>
    <w:rPr>
      <w:sz w:val="21"/>
      <w:szCs w:val="22"/>
    </w:rPr>
  </w:style>
  <w:style w:type="paragraph" w:styleId="965" w:customStyle="1">
    <w:name w:val="xl82"/>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6" w:customStyle="1">
    <w:name w:val="xl101"/>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67" w:customStyle="1">
    <w:name w:val="Char Char2"/>
    <w:basedOn w:val="710"/>
    <w:uiPriority w:val="0"/>
    <w:qFormat/>
    <w:pPr>
      <w:spacing w:line="360" w:lineRule="auto"/>
    </w:pPr>
    <w:rPr>
      <w:rFonts w:ascii="等线" w:hAnsi="等线" w:eastAsia="等线"/>
    </w:rPr>
  </w:style>
  <w:style w:type="paragraph" w:styleId="968" w:customStyle="1">
    <w:name w:val="xl99"/>
    <w:basedOn w:val="69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69" w:customStyle="1">
    <w:name w:val="Char"/>
    <w:basedOn w:val="710"/>
    <w:uiPriority w:val="0"/>
    <w:qFormat/>
    <w:pPr>
      <w:jc w:val="both"/>
      <w:spacing w:line="360" w:lineRule="auto"/>
      <w:widowControl w:val="off"/>
    </w:pPr>
    <w:rPr>
      <w:sz w:val="21"/>
    </w:rPr>
  </w:style>
  <w:style w:type="paragraph" w:styleId="970" w:customStyle="1">
    <w:name w:val="xl100"/>
    <w:basedOn w:val="69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71" w:customStyle="1">
    <w:name w:val="xl87"/>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72" w:customStyle="1">
    <w:name w:val="xl98"/>
    <w:basedOn w:val="69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73" w:customStyle="1">
    <w:name w:val="xl72"/>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4" w:customStyle="1">
    <w:name w:val="xl95"/>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75" w:customStyle="1">
    <w:name w:val="xl90"/>
    <w:basedOn w:val="69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76" w:customStyle="1">
    <w:name w:val="xl102"/>
    <w:basedOn w:val="69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77" w:customStyle="1">
    <w:name w:val="正文文本 3 Char"/>
    <w:link w:val="978"/>
    <w:uiPriority w:val="0"/>
    <w:qFormat/>
    <w:rPr>
      <w:rFonts w:ascii="仿宋_GB2312" w:eastAsia="仿宋_GB2312"/>
      <w:sz w:val="16"/>
      <w:szCs w:val="16"/>
    </w:rPr>
  </w:style>
  <w:style w:type="paragraph" w:styleId="978" w:customStyle="1">
    <w:name w:val="正文文本 31"/>
    <w:basedOn w:val="694"/>
    <w:link w:val="977"/>
    <w:uiPriority w:val="0"/>
    <w:qFormat/>
    <w:pPr>
      <w:spacing w:after="120"/>
      <w:widowControl/>
    </w:pPr>
    <w:rPr>
      <w:rFonts w:ascii="仿宋_GB2312" w:eastAsia="仿宋_GB2312"/>
      <w:sz w:val="16"/>
      <w:szCs w:val="16"/>
    </w:rPr>
  </w:style>
  <w:style w:type="paragraph" w:styleId="979" w:customStyle="1">
    <w:name w:val="xl79"/>
    <w:basedOn w:val="69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0" w:customStyle="1">
    <w:name w:val="Char1"/>
    <w:basedOn w:val="694"/>
    <w:uiPriority w:val="0"/>
    <w:qFormat/>
    <w:rPr>
      <w:rFonts w:ascii="Tahoma" w:hAnsi="Tahoma"/>
      <w:sz w:val="24"/>
      <w:szCs w:val="20"/>
    </w:rPr>
  </w:style>
  <w:style w:type="paragraph" w:styleId="981" w:customStyle="1">
    <w:name w:val="a6"/>
    <w:basedOn w:val="694"/>
    <w:uiPriority w:val="0"/>
    <w:qFormat/>
    <w:pPr>
      <w:jc w:val="left"/>
      <w:spacing w:before="100" w:beforeAutospacing="1" w:after="100" w:afterAutospacing="1"/>
      <w:widowControl/>
    </w:pPr>
    <w:rPr>
      <w:rFonts w:ascii="宋体" w:hAnsi="宋体" w:cs="宋体"/>
      <w:sz w:val="24"/>
      <w:szCs w:val="24"/>
    </w:rPr>
  </w:style>
  <w:style w:type="paragraph" w:styleId="982" w:customStyle="1">
    <w:name w:val="_Style 107"/>
    <w:next w:val="694"/>
    <w:uiPriority w:val="0"/>
    <w:qFormat/>
    <w:rPr>
      <w:rFonts w:ascii="Times New Roman" w:hAnsi="Times New Roman" w:eastAsia="宋体" w:cs="Times New Roman"/>
      <w:sz w:val="24"/>
      <w:szCs w:val="24"/>
      <w:lang w:val="en-US" w:eastAsia="zh-CN" w:bidi="ar-SA"/>
    </w:rPr>
  </w:style>
  <w:style w:type="paragraph" w:styleId="983" w:customStyle="1">
    <w:name w:val="xl97"/>
    <w:basedOn w:val="694"/>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84" w:customStyle="1">
    <w:name w:val="正文2"/>
    <w:basedOn w:val="694"/>
    <w:uiPriority w:val="0"/>
    <w:qFormat/>
    <w:pPr>
      <w:ind w:firstLine="200"/>
      <w:jc w:val="left"/>
      <w:spacing w:after="160" w:line="360" w:lineRule="auto"/>
      <w:widowControl/>
    </w:pPr>
    <w:rPr>
      <w:rFonts w:ascii="Verdana" w:hAnsi="Verdana" w:eastAsia="黑体"/>
      <w:szCs w:val="20"/>
      <w:lang w:eastAsia="en-US"/>
    </w:rPr>
  </w:style>
  <w:style w:type="paragraph" w:styleId="985" w:customStyle="1">
    <w:name w:val="正文1"/>
    <w:basedOn w:val="694"/>
    <w:next w:val="694"/>
    <w:uiPriority w:val="0"/>
    <w:qFormat/>
    <w:pPr>
      <w:ind w:left="420" w:firstLine="527"/>
      <w:spacing w:before="120" w:line="360" w:lineRule="auto"/>
    </w:pPr>
    <w:rPr>
      <w:rFonts w:ascii="宋体" w:hAnsi="宋体"/>
      <w:sz w:val="24"/>
      <w:szCs w:val="20"/>
    </w:rPr>
  </w:style>
  <w:style w:type="paragraph" w:styleId="986" w:customStyle="1">
    <w:name w:val="xl85"/>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7" w:customStyle="1">
    <w:name w:val="_Style 49"/>
    <w:basedOn w:val="710"/>
    <w:uiPriority w:val="0"/>
    <w:qFormat/>
    <w:pPr>
      <w:spacing w:line="360" w:lineRule="auto"/>
    </w:pPr>
  </w:style>
  <w:style w:type="paragraph" w:styleId="988" w:customStyle="1">
    <w:name w:val="xl92"/>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9" w:customStyle="1">
    <w:name w:val="xl88"/>
    <w:basedOn w:val="69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0" w:customStyle="1">
    <w:name w:val="xl80"/>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1" w:customStyle="1">
    <w:name w:val="xl77"/>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2" w:customStyle="1">
    <w:name w:val="Char Char Char Char Char Char Char Char Char Char"/>
    <w:basedOn w:val="694"/>
    <w:uiPriority w:val="0"/>
    <w:qFormat/>
    <w:pPr>
      <w:numPr>
        <w:ilvl w:val="0"/>
        <w:numId w:val="2"/>
      </w:numPr>
      <w:tabs>
        <w:tab w:val="left" w:pos="360" w:leader="none"/>
        <w:tab w:val="left" w:pos="960" w:leader="none"/>
      </w:tabs>
    </w:pPr>
    <w:rPr>
      <w:sz w:val="24"/>
      <w:szCs w:val="24"/>
    </w:rPr>
  </w:style>
  <w:style w:type="paragraph" w:styleId="993" w:customStyle="1">
    <w:name w:val="Char Char Char Char Char Char Char Char Char1 Char"/>
    <w:basedOn w:val="710"/>
    <w:uiPriority w:val="0"/>
    <w:qFormat/>
    <w:pPr>
      <w:jc w:val="both"/>
      <w:spacing w:line="360" w:lineRule="auto"/>
      <w:widowControl w:val="off"/>
    </w:pPr>
    <w:rPr>
      <w:rFonts w:ascii="Tahoma" w:hAnsi="Tahoma"/>
    </w:rPr>
  </w:style>
  <w:style w:type="paragraph" w:styleId="994" w:customStyle="1">
    <w:name w:val="xl103"/>
    <w:basedOn w:val="694"/>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995" w:customStyle="1">
    <w:name w:val="xl96"/>
    <w:basedOn w:val="694"/>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996" w:customStyle="1">
    <w:name w:val="xl76"/>
    <w:basedOn w:val="69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7" w:customStyle="1">
    <w:name w:val="xl84"/>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998" w:customStyle="1">
    <w:name w:val="表格 Char"/>
    <w:link w:val="999"/>
    <w:uiPriority w:val="0"/>
    <w:qFormat/>
    <w:rPr>
      <w:rFonts w:ascii="仿宋" w:hAnsi="仿宋" w:eastAsia="仿宋"/>
      <w:sz w:val="21"/>
      <w:szCs w:val="22"/>
      <w:lang w:val="en-US" w:eastAsia="zh-CN" w:bidi="ar-SA"/>
    </w:rPr>
  </w:style>
  <w:style w:type="paragraph" w:styleId="999" w:customStyle="1">
    <w:name w:val="表格"/>
    <w:link w:val="998"/>
    <w:uiPriority w:val="0"/>
    <w:qFormat/>
    <w:pPr>
      <w:jc w:val="center"/>
    </w:pPr>
    <w:rPr>
      <w:rFonts w:ascii="仿宋" w:hAnsi="仿宋" w:eastAsia="仿宋" w:cs="Times New Roman"/>
      <w:sz w:val="21"/>
      <w:szCs w:val="22"/>
      <w:lang w:val="en-US" w:eastAsia="zh-CN" w:bidi="ar-SA"/>
    </w:rPr>
  </w:style>
  <w:style w:type="character" w:styleId="1000" w:customStyle="1">
    <w:name w:val="1级 Char Char"/>
    <w:link w:val="1001"/>
    <w:uiPriority w:val="0"/>
    <w:qFormat/>
    <w:rPr>
      <w:rFonts w:cs="Calibri"/>
      <w:sz w:val="36"/>
      <w:szCs w:val="36"/>
      <w:lang w:eastAsia="en-US" w:bidi="en-US"/>
    </w:rPr>
  </w:style>
  <w:style w:type="paragraph" w:styleId="1001" w:customStyle="1">
    <w:name w:val="1级"/>
    <w:basedOn w:val="694"/>
    <w:link w:val="1000"/>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02" w:customStyle="1">
    <w:name w:val="xl67"/>
    <w:basedOn w:val="69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3" w:customStyle="1">
    <w:name w:val="表格文字"/>
    <w:basedOn w:val="694"/>
    <w:uiPriority w:val="0"/>
    <w:qFormat/>
    <w:pPr>
      <w:jc w:val="left"/>
      <w:spacing w:line="288" w:lineRule="auto"/>
    </w:pPr>
    <w:rPr>
      <w:rFonts w:ascii="宋体"/>
      <w:sz w:val="34"/>
      <w:szCs w:val="20"/>
    </w:rPr>
  </w:style>
  <w:style w:type="paragraph" w:styleId="1004" w:customStyle="1">
    <w:name w:val="默认段落字体 Para Char Char Char Char Char Char Char Char Char Char Char Char Char"/>
    <w:basedOn w:val="694"/>
    <w:uiPriority w:val="0"/>
    <w:qFormat/>
    <w:rPr>
      <w:rFonts w:ascii="等线" w:hAnsi="等线" w:eastAsia="等线"/>
      <w:szCs w:val="24"/>
    </w:rPr>
  </w:style>
  <w:style w:type="paragraph" w:styleId="1005" w:customStyle="1">
    <w:name w:val="纯文本5"/>
    <w:basedOn w:val="694"/>
    <w:uiPriority w:val="0"/>
    <w:qFormat/>
    <w:rPr>
      <w:rFonts w:ascii="宋体" w:hAnsi="Courier New" w:eastAsia="楷体_GB2312"/>
      <w:sz w:val="26"/>
      <w:szCs w:val="20"/>
      <w:lang w:val="zh-CN"/>
    </w:rPr>
  </w:style>
  <w:style w:type="paragraph" w:styleId="1006" w:customStyle="1">
    <w:name w:val="_Style 12"/>
    <w:basedOn w:val="710"/>
    <w:uiPriority w:val="0"/>
    <w:qFormat/>
    <w:pPr>
      <w:spacing w:line="360" w:lineRule="auto"/>
    </w:pPr>
  </w:style>
  <w:style w:type="paragraph" w:styleId="1007" w:customStyle="1">
    <w:name w:val="Char Char Char"/>
    <w:basedOn w:val="694"/>
    <w:uiPriority w:val="0"/>
    <w:qFormat/>
    <w:pPr>
      <w:ind w:left="795" w:hanging="360"/>
      <w:tabs>
        <w:tab w:val="left" w:pos="795" w:leader="none"/>
      </w:tabs>
    </w:pPr>
    <w:rPr>
      <w:sz w:val="24"/>
      <w:szCs w:val="24"/>
    </w:rPr>
  </w:style>
  <w:style w:type="paragraph" w:styleId="1008" w:customStyle="1">
    <w:name w:val="xl89"/>
    <w:basedOn w:val="694"/>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9" w:customStyle="1">
    <w:name w:val="xl63"/>
    <w:basedOn w:val="694"/>
    <w:uiPriority w:val="0"/>
    <w:qFormat/>
    <w:pPr>
      <w:jc w:val="left"/>
      <w:spacing w:before="100" w:beforeAutospacing="1" w:after="100" w:afterAutospacing="1"/>
      <w:widowControl/>
    </w:pPr>
    <w:rPr>
      <w:rFonts w:ascii="宋体" w:hAnsi="宋体" w:cs="宋体"/>
      <w:sz w:val="24"/>
      <w:szCs w:val="24"/>
    </w:rPr>
  </w:style>
  <w:style w:type="paragraph" w:styleId="1010" w:customStyle="1">
    <w:name w:val="xl70"/>
    <w:basedOn w:val="69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11" w:customStyle="1">
    <w:name w:val="Char Char Char1 Char Char Char Char"/>
    <w:basedOn w:val="694"/>
    <w:uiPriority w:val="0"/>
    <w:qFormat/>
    <w:pPr>
      <w:jc w:val="left"/>
      <w:spacing w:after="160" w:line="240" w:lineRule="exact"/>
      <w:widowControl/>
    </w:pPr>
    <w:rPr>
      <w:sz w:val="24"/>
      <w:szCs w:val="24"/>
    </w:rPr>
  </w:style>
  <w:style w:type="paragraph" w:styleId="1012" w:customStyle="1">
    <w:name w:val="Char Char Char Char"/>
    <w:basedOn w:val="710"/>
    <w:uiPriority w:val="0"/>
    <w:qFormat/>
    <w:pPr>
      <w:jc w:val="both"/>
      <w:spacing w:line="360" w:lineRule="auto"/>
      <w:widowControl w:val="off"/>
    </w:pPr>
    <w:rPr>
      <w:szCs w:val="20"/>
    </w:rPr>
  </w:style>
  <w:style w:type="paragraph" w:styleId="1013" w:customStyle="1">
    <w:name w:val="xl83"/>
    <w:basedOn w:val="69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4" w:customStyle="1">
    <w:name w:val="p0"/>
    <w:basedOn w:val="694"/>
    <w:uiPriority w:val="0"/>
    <w:qFormat/>
    <w:pPr>
      <w:jc w:val="left"/>
      <w:widowControl/>
    </w:pPr>
    <w:rPr>
      <w:sz w:val="24"/>
      <w:szCs w:val="24"/>
    </w:rPr>
  </w:style>
  <w:style w:type="paragraph" w:styleId="1015" w:customStyle="1">
    <w:name w:val="xl74"/>
    <w:basedOn w:val="694"/>
    <w:uiPriority w:val="0"/>
    <w:qFormat/>
    <w:pPr>
      <w:jc w:val="left"/>
      <w:spacing w:before="100" w:beforeAutospacing="1" w:after="100" w:afterAutospacing="1"/>
      <w:widowControl/>
    </w:pPr>
    <w:rPr>
      <w:rFonts w:ascii="宋体" w:hAnsi="宋体" w:cs="宋体"/>
      <w:sz w:val="24"/>
      <w:szCs w:val="24"/>
    </w:rPr>
  </w:style>
  <w:style w:type="paragraph" w:styleId="1016" w:customStyle="1">
    <w:name w:val="xl68"/>
    <w:basedOn w:val="69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17" w:customStyle="1">
    <w:name w:val="xl75"/>
    <w:basedOn w:val="69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8" w:customStyle="1">
    <w:name w:val="_Style 3"/>
    <w:basedOn w:val="694"/>
    <w:uiPriority w:val="0"/>
    <w:qFormat/>
    <w:pPr>
      <w:ind w:left="795" w:hanging="360"/>
      <w:tabs>
        <w:tab w:val="left" w:pos="540" w:leader="none"/>
        <w:tab w:val="left" w:pos="795" w:leader="none"/>
      </w:tabs>
    </w:pPr>
    <w:rPr>
      <w:sz w:val="24"/>
      <w:szCs w:val="24"/>
    </w:rPr>
  </w:style>
  <w:style w:type="paragraph" w:styleId="1019" w:customStyle="1">
    <w:name w:val="_Style 1"/>
    <w:basedOn w:val="694"/>
    <w:uiPriority w:val="34"/>
    <w:qFormat/>
    <w:pPr>
      <w:ind w:firstLine="420"/>
      <w:jc w:val="left"/>
      <w:widowControl/>
    </w:pPr>
    <w:rPr>
      <w:sz w:val="24"/>
      <w:szCs w:val="24"/>
    </w:rPr>
  </w:style>
  <w:style w:type="paragraph" w:styleId="1020" w:customStyle="1">
    <w:name w:val="xl104"/>
    <w:basedOn w:val="69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21" w:customStyle="1">
    <w:name w:val="xl73"/>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2" w:customStyle="1">
    <w:name w:val="_Style 79"/>
    <w:basedOn w:val="694"/>
    <w:uiPriority w:val="0"/>
    <w:qFormat/>
    <w:pPr>
      <w:spacing w:after="160" w:line="240" w:lineRule="exact"/>
    </w:pPr>
    <w:rPr>
      <w:szCs w:val="24"/>
    </w:rPr>
  </w:style>
  <w:style w:type="paragraph" w:styleId="1023" w:customStyle="1">
    <w:name w:val="纯文本1"/>
    <w:basedOn w:val="694"/>
    <w:uiPriority w:val="0"/>
    <w:qFormat/>
    <w:rPr>
      <w:rFonts w:ascii="宋体" w:hAnsi="Courier New" w:eastAsia="楷体_GB2312"/>
      <w:sz w:val="28"/>
      <w:szCs w:val="20"/>
    </w:rPr>
  </w:style>
  <w:style w:type="paragraph" w:styleId="1024" w:customStyle="1">
    <w:name w:val="xl78"/>
    <w:basedOn w:val="69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5" w:customStyle="1">
    <w:name w:val="xl6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6" w:customStyle="1">
    <w:name w:val="p18"/>
    <w:basedOn w:val="694"/>
    <w:uiPriority w:val="0"/>
    <w:qFormat/>
    <w:pPr>
      <w:ind w:firstLine="420"/>
      <w:jc w:val="left"/>
      <w:widowControl/>
    </w:pPr>
    <w:rPr>
      <w:sz w:val="24"/>
      <w:szCs w:val="24"/>
    </w:rPr>
  </w:style>
  <w:style w:type="paragraph" w:styleId="1027" w:customStyle="1">
    <w:name w:val="xl93"/>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customStyle="1">
    <w:name w:val="默认段落字体 Para Char Char Char Char Char Char Char Char Char1 Char Char Char Char Char Char Char"/>
    <w:basedOn w:val="710"/>
    <w:uiPriority w:val="0"/>
    <w:qFormat/>
    <w:pPr>
      <w:jc w:val="both"/>
      <w:widowControl w:val="off"/>
    </w:pPr>
    <w:rPr>
      <w:sz w:val="21"/>
    </w:rPr>
  </w:style>
  <w:style w:type="paragraph" w:styleId="1029" w:customStyle="1">
    <w:name w:val="font5"/>
    <w:basedOn w:val="694"/>
    <w:uiPriority w:val="0"/>
    <w:qFormat/>
    <w:pPr>
      <w:jc w:val="left"/>
      <w:spacing w:before="100" w:beforeAutospacing="1" w:after="100" w:afterAutospacing="1"/>
      <w:widowControl/>
    </w:pPr>
    <w:rPr>
      <w:rFonts w:ascii="宋体" w:hAnsi="宋体" w:cs="宋体"/>
      <w:sz w:val="18"/>
      <w:szCs w:val="18"/>
    </w:rPr>
  </w:style>
  <w:style w:type="paragraph" w:styleId="1030"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31" w:customStyle="1">
    <w:name w:val="正文文本_"/>
    <w:link w:val="1032"/>
    <w:uiPriority w:val="0"/>
    <w:qFormat/>
    <w:rPr>
      <w:rFonts w:ascii="MingLiU" w:hAnsi="MingLiU" w:eastAsia="MingLiU"/>
      <w:szCs w:val="21"/>
      <w:shd w:val="clear" w:color="auto" w:fill="ffffff"/>
    </w:rPr>
  </w:style>
  <w:style w:type="paragraph" w:styleId="1032" w:customStyle="1">
    <w:name w:val="正文文本1"/>
    <w:basedOn w:val="694"/>
    <w:link w:val="1031"/>
    <w:uiPriority w:val="0"/>
    <w:qFormat/>
    <w:pPr>
      <w:jc w:val="left"/>
      <w:spacing w:line="403" w:lineRule="exact"/>
      <w:shd w:val="clear" w:color="auto" w:fill="ffffff"/>
    </w:pPr>
    <w:rPr>
      <w:rFonts w:ascii="MingLiU" w:hAnsi="MingLiU" w:eastAsia="MingLiU"/>
      <w:sz w:val="20"/>
      <w:szCs w:val="21"/>
    </w:rPr>
  </w:style>
  <w:style w:type="paragraph" w:styleId="1033" w:customStyle="1">
    <w:name w:val="xl81"/>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34" w:customStyle="1">
    <w:name w:val="Char Char1 Char Char Char Char Char Char Char"/>
    <w:basedOn w:val="694"/>
    <w:uiPriority w:val="0"/>
    <w:qFormat/>
    <w:rPr>
      <w:rFonts w:ascii="Tahoma" w:hAnsi="Tahoma" w:eastAsia="等线"/>
      <w:sz w:val="24"/>
      <w:szCs w:val="20"/>
    </w:rPr>
  </w:style>
  <w:style w:type="paragraph" w:styleId="1035" w:customStyle="1">
    <w:name w:val="xl91"/>
    <w:basedOn w:val="69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6" w:customStyle="1">
    <w:name w:val="xl69"/>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7" w:customStyle="1">
    <w:name w:val="xl64"/>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38" w:customStyle="1">
    <w:name w:val="_Style 36"/>
    <w:basedOn w:val="710"/>
    <w:uiPriority w:val="0"/>
    <w:qFormat/>
    <w:pPr>
      <w:spacing w:line="360" w:lineRule="auto"/>
    </w:pPr>
  </w:style>
  <w:style w:type="paragraph" w:styleId="1039" w:customStyle="1">
    <w:name w:val="_Style 26"/>
    <w:basedOn w:val="710"/>
    <w:uiPriority w:val="0"/>
    <w:qFormat/>
    <w:pPr>
      <w:spacing w:line="360" w:lineRule="auto"/>
    </w:pPr>
  </w:style>
  <w:style w:type="paragraph" w:styleId="1040" w:customStyle="1">
    <w:name w:val="H-TextFormat"/>
    <w:uiPriority w:val="0"/>
    <w:qFormat/>
    <w:rPr>
      <w:rFonts w:ascii="Arial" w:hAnsi="Arial" w:eastAsia="宋体" w:cs="Times New Roman"/>
      <w:sz w:val="22"/>
      <w:lang w:val="en-GB" w:eastAsia="en-US" w:bidi="ar-SA"/>
    </w:rPr>
  </w:style>
  <w:style w:type="paragraph" w:styleId="1041" w:customStyle="1">
    <w:name w:val="文字"/>
    <w:basedOn w:val="694"/>
    <w:uiPriority w:val="0"/>
    <w:qFormat/>
    <w:pPr>
      <w:ind w:right="-210" w:firstLine="556"/>
      <w:spacing w:line="312" w:lineRule="auto"/>
      <w:tabs>
        <w:tab w:val="left" w:pos="8520" w:leader="none"/>
      </w:tabs>
    </w:pPr>
    <w:rPr>
      <w:rFonts w:ascii="宋体" w:hAnsi="宋体"/>
      <w:sz w:val="28"/>
      <w:szCs w:val="20"/>
    </w:rPr>
  </w:style>
  <w:style w:type="paragraph" w:styleId="1042" w:customStyle="1">
    <w:name w:val="xl8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3" w:customStyle="1">
    <w:name w:val="xl65"/>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44" w:customStyle="1">
    <w:name w:val="批注框文本 Char"/>
    <w:uiPriority w:val="0"/>
    <w:qFormat/>
    <w:rPr>
      <w:sz w:val="18"/>
      <w:szCs w:val="18"/>
    </w:rPr>
  </w:style>
  <w:style w:type="character" w:styleId="1045" w:customStyle="1">
    <w:name w:val="纯文本 Char2"/>
    <w:uiPriority w:val="99"/>
    <w:semiHidden/>
    <w:qFormat/>
    <w:rPr>
      <w:rFonts w:hint="eastAsia" w:ascii="宋体" w:hAnsi="Courier New" w:eastAsia="宋体" w:cs="Courier New"/>
      <w:sz w:val="21"/>
      <w:szCs w:val="21"/>
    </w:rPr>
  </w:style>
  <w:style w:type="character" w:styleId="1046" w:customStyle="1">
    <w:name w:val="批注文字 Char"/>
    <w:uiPriority w:val="0"/>
    <w:qFormat/>
    <w:rPr>
      <w:sz w:val="24"/>
      <w:szCs w:val="24"/>
    </w:rPr>
  </w:style>
  <w:style w:type="character" w:styleId="1047" w:customStyle="1">
    <w:name w:val="纯文本 Char"/>
    <w:uiPriority w:val="0"/>
    <w:qFormat/>
    <w:rPr>
      <w:rFonts w:hint="eastAsia" w:ascii="宋体" w:hAnsi="Courier New" w:eastAsia="楷体_GB2312"/>
      <w:sz w:val="26"/>
    </w:rPr>
  </w:style>
  <w:style w:type="character" w:styleId="1048" w:customStyle="1">
    <w:name w:val="文档结构图 Char"/>
    <w:uiPriority w:val="0"/>
    <w:qFormat/>
    <w:rPr>
      <w:sz w:val="24"/>
      <w:szCs w:val="24"/>
      <w:shd w:val="clear" w:color="auto" w:fill="000080"/>
    </w:rPr>
  </w:style>
  <w:style w:type="character" w:styleId="1049"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50" w:customStyle="1">
    <w:name w:val="页脚 Char"/>
    <w:uiPriority w:val="99"/>
    <w:qFormat/>
    <w:rPr>
      <w:sz w:val="18"/>
      <w:szCs w:val="18"/>
    </w:rPr>
  </w:style>
  <w:style w:type="character" w:styleId="1051" w:customStyle="1">
    <w:name w:val="标题 Char"/>
    <w:uiPriority w:val="0"/>
    <w:qFormat/>
    <w:rPr>
      <w:rFonts w:ascii="Cambria" w:hAnsi="Cambria"/>
      <w:b/>
      <w:bCs/>
      <w:sz w:val="32"/>
      <w:szCs w:val="32"/>
    </w:rPr>
  </w:style>
  <w:style w:type="character" w:styleId="1052" w:customStyle="1">
    <w:name w:val="Plain Text Char Char"/>
    <w:uiPriority w:val="0"/>
    <w:qFormat/>
    <w:rPr>
      <w:rFonts w:hint="eastAsia" w:ascii="宋体" w:hAnsi="Courier New" w:eastAsia="楷体_GB2312"/>
      <w:sz w:val="26"/>
    </w:rPr>
  </w:style>
  <w:style w:type="character" w:styleId="1053" w:customStyle="1">
    <w:name w:val="正文文本 Char"/>
    <w:uiPriority w:val="0"/>
    <w:qFormat/>
    <w:rPr>
      <w:sz w:val="24"/>
      <w:szCs w:val="24"/>
    </w:rPr>
  </w:style>
  <w:style w:type="character" w:styleId="1054" w:customStyle="1">
    <w:name w:val="font01"/>
    <w:uiPriority w:val="0"/>
    <w:qFormat/>
    <w:rPr>
      <w:rFonts w:hint="eastAsia" w:ascii="宋体" w:hAnsi="宋体" w:eastAsia="宋体" w:cs="宋体"/>
      <w:color w:val="000000"/>
      <w:sz w:val="24"/>
      <w:szCs w:val="24"/>
      <w:u w:val="none"/>
    </w:rPr>
  </w:style>
  <w:style w:type="character" w:styleId="1055" w:customStyle="1">
    <w:name w:val="font71"/>
    <w:uiPriority w:val="0"/>
    <w:qFormat/>
    <w:rPr>
      <w:rFonts w:ascii="Times New Roman" w:hAnsi="Times New Roman" w:cs="Times New Roman"/>
      <w:color w:val="000000"/>
      <w:sz w:val="24"/>
      <w:szCs w:val="24"/>
      <w:u w:val="none"/>
    </w:rPr>
  </w:style>
  <w:style w:type="character" w:styleId="1056" w:customStyle="1">
    <w:name w:val="正文文本缩进 3 字符2"/>
    <w:uiPriority w:val="0"/>
    <w:qFormat/>
    <w:rPr>
      <w:sz w:val="24"/>
      <w:szCs w:val="24"/>
    </w:rPr>
  </w:style>
  <w:style w:type="character" w:styleId="1057" w:customStyle="1">
    <w:name w:val="标题 2 Char"/>
    <w:uiPriority w:val="0"/>
    <w:qFormat/>
    <w:rPr>
      <w:rFonts w:ascii="Cambria" w:hAnsi="Cambria" w:eastAsia="宋体" w:cs="Times New Roman"/>
      <w:b/>
      <w:bCs/>
      <w:sz w:val="32"/>
      <w:szCs w:val="32"/>
    </w:rPr>
  </w:style>
  <w:style w:type="paragraph" w:styleId="1058" w:customStyle="1">
    <w:name w:val="2级"/>
    <w:basedOn w:val="1001"/>
    <w:link w:val="1059"/>
    <w:uiPriority w:val="0"/>
    <w:qFormat/>
    <w:pPr>
      <w:ind w:firstLine="420"/>
      <w:tabs>
        <w:tab w:val="left" w:pos="960" w:leader="none"/>
      </w:tabs>
      <w:outlineLvl w:val="1"/>
    </w:pPr>
    <w:rPr>
      <w:sz w:val="32"/>
      <w:szCs w:val="32"/>
    </w:rPr>
  </w:style>
  <w:style w:type="character" w:styleId="1059" w:customStyle="1">
    <w:name w:val="2级 Char Char"/>
    <w:link w:val="1058"/>
    <w:uiPriority w:val="0"/>
    <w:qFormat/>
    <w:rPr>
      <w:rFonts w:cs="Calibri"/>
      <w:sz w:val="32"/>
      <w:szCs w:val="32"/>
      <w:lang w:eastAsia="en-US" w:bidi="en-US"/>
    </w:rPr>
  </w:style>
  <w:style w:type="character" w:styleId="1060" w:customStyle="1">
    <w:name w:val="正文文本缩进 2 Char1"/>
    <w:uiPriority w:val="0"/>
    <w:semiHidden/>
    <w:qFormat/>
    <w:rPr>
      <w:rFonts w:hint="eastAsia" w:ascii="等线" w:hAnsi="等线" w:eastAsia="等线" w:cs="Times New Roman"/>
      <w:sz w:val="24"/>
      <w:szCs w:val="24"/>
    </w:rPr>
  </w:style>
  <w:style w:type="character" w:styleId="1061" w:customStyle="1">
    <w:name w:val="日期 Char"/>
    <w:uiPriority w:val="99"/>
    <w:qFormat/>
    <w:rPr>
      <w:b/>
      <w:bCs/>
      <w:spacing w:val="20"/>
      <w:sz w:val="21"/>
      <w:szCs w:val="24"/>
    </w:rPr>
  </w:style>
  <w:style w:type="character" w:styleId="1062" w:customStyle="1">
    <w:name w:val="正文文本 2 Char"/>
    <w:uiPriority w:val="0"/>
    <w:qFormat/>
    <w:rPr>
      <w:sz w:val="24"/>
      <w:szCs w:val="24"/>
    </w:rPr>
  </w:style>
  <w:style w:type="character" w:styleId="1063" w:customStyle="1">
    <w:name w:val="纯文本 字符1"/>
    <w:uiPriority w:val="99"/>
    <w:semiHidden/>
    <w:qFormat/>
    <w:rPr>
      <w:rFonts w:hint="eastAsia" w:ascii="等线" w:hAnsi="Courier New" w:eastAsia="等线" w:cs="Courier New"/>
      <w:sz w:val="24"/>
      <w:szCs w:val="24"/>
    </w:rPr>
  </w:style>
  <w:style w:type="character" w:styleId="1064" w:customStyle="1">
    <w:name w:val="批注框文本 字符1"/>
    <w:uiPriority w:val="99"/>
    <w:semiHidden/>
    <w:qFormat/>
    <w:rPr>
      <w:sz w:val="18"/>
      <w:szCs w:val="18"/>
    </w:rPr>
  </w:style>
  <w:style w:type="character" w:styleId="1065" w:customStyle="1">
    <w:name w:val="文档结构图 字符1"/>
    <w:uiPriority w:val="99"/>
    <w:semiHidden/>
    <w:qFormat/>
    <w:rPr>
      <w:rFonts w:hint="eastAsia" w:ascii="Microsoft YaHei UI" w:hAnsi="Microsoft YaHei UI" w:eastAsia="Microsoft YaHei UI"/>
      <w:sz w:val="18"/>
      <w:szCs w:val="18"/>
    </w:rPr>
  </w:style>
  <w:style w:type="character" w:styleId="1066" w:customStyle="1">
    <w:name w:val="正文文本缩进 3 字符1"/>
    <w:uiPriority w:val="0"/>
    <w:qFormat/>
    <w:rPr>
      <w:sz w:val="16"/>
      <w:szCs w:val="16"/>
    </w:rPr>
  </w:style>
  <w:style w:type="character" w:styleId="1067" w:customStyle="1">
    <w:name w:val="批注主题 字符1"/>
    <w:uiPriority w:val="99"/>
    <w:semiHidden/>
    <w:qFormat/>
    <w:rPr>
      <w:b/>
      <w:bCs/>
      <w:sz w:val="24"/>
      <w:szCs w:val="24"/>
    </w:rPr>
  </w:style>
  <w:style w:type="character" w:styleId="1068" w:customStyle="1">
    <w:name w:val="日期 字符1"/>
    <w:uiPriority w:val="99"/>
    <w:semiHidden/>
    <w:qFormat/>
    <w:rPr>
      <w:sz w:val="24"/>
      <w:szCs w:val="24"/>
    </w:rPr>
  </w:style>
  <w:style w:type="character" w:styleId="1069" w:customStyle="1">
    <w:name w:val="正文文本缩进 2 字符1"/>
    <w:uiPriority w:val="99"/>
    <w:semiHidden/>
    <w:qFormat/>
    <w:rPr>
      <w:sz w:val="24"/>
      <w:szCs w:val="24"/>
    </w:rPr>
  </w:style>
  <w:style w:type="character" w:styleId="1070" w:customStyle="1">
    <w:name w:val="正文文本 2 字符1"/>
    <w:uiPriority w:val="99"/>
    <w:semiHidden/>
    <w:qFormat/>
    <w:rPr>
      <w:sz w:val="24"/>
      <w:szCs w:val="24"/>
    </w:rPr>
  </w:style>
  <w:style w:type="character" w:styleId="1071" w:customStyle="1">
    <w:name w:val="正文文本缩进 字符1"/>
    <w:uiPriority w:val="99"/>
    <w:semiHidden/>
    <w:qFormat/>
    <w:rPr>
      <w:sz w:val="24"/>
      <w:szCs w:val="24"/>
    </w:rPr>
  </w:style>
  <w:style w:type="character" w:styleId="1072" w:customStyle="1">
    <w:name w:val="副标题 字符1"/>
    <w:uiPriority w:val="11"/>
    <w:qFormat/>
    <w:rPr>
      <w:rFonts w:hint="eastAsia" w:ascii="等线" w:hAnsi="等线" w:eastAsia="等线" w:cs="Times New Roman"/>
      <w:b/>
      <w:bCs/>
      <w:sz w:val="32"/>
      <w:szCs w:val="32"/>
    </w:rPr>
  </w:style>
  <w:style w:type="character" w:styleId="1073" w:customStyle="1">
    <w:name w:val="正文文本 字符1"/>
    <w:uiPriority w:val="99"/>
    <w:semiHidden/>
    <w:qFormat/>
    <w:rPr>
      <w:sz w:val="24"/>
      <w:szCs w:val="24"/>
    </w:rPr>
  </w:style>
  <w:style w:type="character" w:styleId="1074" w:customStyle="1">
    <w:name w:val="标题 字符1"/>
    <w:uiPriority w:val="10"/>
    <w:qFormat/>
    <w:rPr>
      <w:rFonts w:hint="eastAsia" w:ascii="等线 Light" w:hAnsi="等线 Light" w:eastAsia="等线 Light" w:cs="Times New Roman"/>
      <w:b/>
      <w:bCs/>
      <w:sz w:val="32"/>
      <w:szCs w:val="32"/>
    </w:rPr>
  </w:style>
  <w:style w:type="character" w:styleId="1075" w:customStyle="1">
    <w:name w:val="页眉 字符1"/>
    <w:uiPriority w:val="99"/>
    <w:semiHidden/>
    <w:qFormat/>
    <w:rPr>
      <w:sz w:val="18"/>
      <w:szCs w:val="18"/>
    </w:rPr>
  </w:style>
  <w:style w:type="character" w:styleId="1076" w:customStyle="1">
    <w:name w:val="页脚 字符1"/>
    <w:uiPriority w:val="99"/>
    <w:semiHidden/>
    <w:qFormat/>
    <w:rPr>
      <w:sz w:val="18"/>
      <w:szCs w:val="18"/>
    </w:rPr>
  </w:style>
  <w:style w:type="table" w:styleId="1077" w:customStyle="1">
    <w:name w:val="网格型1"/>
    <w:basedOn w:val="705"/>
    <w:uiPriority w:val="0"/>
    <w:qFormat/>
    <w:pPr>
      <w:jc w:val="both"/>
      <w:widowControl w:val="off"/>
    </w:pPr>
    <w:tblPr/>
  </w:style>
  <w:style w:type="paragraph" w:styleId="1078" w:customStyle="1">
    <w:name w:val="font0"/>
    <w:basedOn w:val="694"/>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79" w:customStyle="1">
    <w:name w:val="font1"/>
    <w:basedOn w:val="694"/>
    <w:uiPriority w:val="0"/>
    <w:qFormat/>
    <w:pPr>
      <w:jc w:val="left"/>
      <w:spacing w:before="100" w:beforeAutospacing="1" w:after="100" w:afterAutospacing="1"/>
      <w:widowControl/>
    </w:pPr>
    <w:rPr>
      <w:rFonts w:ascii="宋体" w:hAnsi="宋体" w:cs="宋体"/>
      <w:color w:val="000000"/>
      <w:sz w:val="22"/>
    </w:rPr>
  </w:style>
  <w:style w:type="paragraph" w:styleId="1080" w:customStyle="1">
    <w:name w:val="font2"/>
    <w:basedOn w:val="694"/>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81" w:customStyle="1">
    <w:name w:val="et3"/>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82" w:customStyle="1">
    <w:name w:val="et4"/>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83" w:customStyle="1">
    <w:name w:val="et5"/>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84" w:customStyle="1">
    <w:name w:val="et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85" w:customStyle="1">
    <w:name w:val="et7"/>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86" w:customStyle="1">
    <w:name w:val="et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87" w:customStyle="1">
    <w:name w:val="font3"/>
    <w:basedOn w:val="694"/>
    <w:uiPriority w:val="0"/>
    <w:qFormat/>
    <w:pPr>
      <w:jc w:val="left"/>
      <w:spacing w:before="100" w:beforeAutospacing="1" w:after="100" w:afterAutospacing="1"/>
      <w:widowControl/>
    </w:pPr>
    <w:rPr>
      <w:rFonts w:cs="Calibri"/>
      <w:color w:val="000000"/>
      <w:szCs w:val="21"/>
    </w:rPr>
  </w:style>
  <w:style w:type="paragraph" w:styleId="1088" w:customStyle="1">
    <w:name w:val="font4"/>
    <w:basedOn w:val="694"/>
    <w:uiPriority w:val="0"/>
    <w:qFormat/>
    <w:pPr>
      <w:jc w:val="left"/>
      <w:spacing w:before="100" w:beforeAutospacing="1" w:after="100" w:afterAutospacing="1"/>
      <w:widowControl/>
    </w:pPr>
    <w:rPr>
      <w:rFonts w:ascii="宋体" w:hAnsi="宋体" w:cs="宋体"/>
      <w:color w:val="000000"/>
      <w:szCs w:val="21"/>
    </w:rPr>
  </w:style>
  <w:style w:type="character" w:styleId="1089" w:customStyle="1">
    <w:name w:val="font31"/>
    <w:uiPriority w:val="0"/>
    <w:qFormat/>
    <w:rPr>
      <w:rFonts w:ascii="Calibri" w:hAnsi="Calibri" w:cs="Calibri"/>
      <w:color w:val="000000"/>
      <w:sz w:val="21"/>
      <w:szCs w:val="21"/>
      <w:u w:val="none"/>
    </w:rPr>
  </w:style>
  <w:style w:type="character" w:styleId="1090" w:customStyle="1">
    <w:name w:val="font41"/>
    <w:uiPriority w:val="0"/>
    <w:qFormat/>
    <w:rPr>
      <w:rFonts w:hint="eastAsia" w:ascii="宋体" w:hAnsi="宋体" w:eastAsia="宋体"/>
      <w:color w:val="000000"/>
      <w:sz w:val="21"/>
      <w:szCs w:val="21"/>
      <w:u w:val="none"/>
    </w:rPr>
  </w:style>
  <w:style w:type="paragraph" w:styleId="1091" w:customStyle="1">
    <w:name w:val="修订1"/>
    <w:uiPriority w:val="99"/>
    <w:semiHidden/>
    <w:qFormat/>
    <w:rPr>
      <w:rFonts w:ascii="Times New Roman" w:hAnsi="Times New Roman" w:eastAsia="宋体" w:cs="Times New Roman"/>
      <w:sz w:val="21"/>
      <w:szCs w:val="22"/>
      <w:lang w:val="en-US" w:eastAsia="zh-CN" w:bidi="ar-SA"/>
    </w:rPr>
  </w:style>
  <w:style w:type="character" w:styleId="1092" w:customStyle="1">
    <w:name w:val="标题 8 字符"/>
    <w:uiPriority w:val="9"/>
    <w:semiHidden/>
    <w:qFormat/>
    <w:rPr>
      <w:rFonts w:ascii="等线 Light" w:hAnsi="等线 Light" w:eastAsia="等线 Light" w:cs="Times New Roman"/>
      <w:sz w:val="24"/>
      <w:szCs w:val="24"/>
    </w:rPr>
  </w:style>
  <w:style w:type="character" w:styleId="1093" w:customStyle="1">
    <w:name w:val="标题 9 字符"/>
    <w:uiPriority w:val="9"/>
    <w:semiHidden/>
    <w:qFormat/>
    <w:rPr>
      <w:rFonts w:ascii="等线 Light" w:hAnsi="等线 Light" w:eastAsia="等线 Light" w:cs="Times New Roman"/>
      <w:sz w:val="21"/>
      <w:szCs w:val="21"/>
    </w:rPr>
  </w:style>
  <w:style w:type="character" w:styleId="1094" w:customStyle="1">
    <w:name w:val="标题 1 Char"/>
    <w:uiPriority w:val="0"/>
    <w:qFormat/>
    <w:rPr>
      <w:rFonts w:ascii="宋体" w:hAnsi="宋体"/>
      <w:b/>
      <w:color w:val="000000"/>
      <w:sz w:val="36"/>
      <w:szCs w:val="24"/>
    </w:rPr>
  </w:style>
  <w:style w:type="character" w:styleId="1095" w:customStyle="1">
    <w:name w:val="标题 3 Char"/>
    <w:uiPriority w:val="0"/>
    <w:qFormat/>
    <w:rPr>
      <w:rFonts w:ascii="宋体" w:hAnsi="宋体"/>
      <w:b/>
      <w:sz w:val="30"/>
    </w:rPr>
  </w:style>
  <w:style w:type="character" w:styleId="1096" w:customStyle="1">
    <w:name w:val="标题 4 Char"/>
    <w:uiPriority w:val="0"/>
    <w:qFormat/>
    <w:rPr>
      <w:rFonts w:ascii="宋体" w:hAnsi="宋体"/>
      <w:b/>
      <w:sz w:val="28"/>
    </w:rPr>
  </w:style>
  <w:style w:type="character" w:styleId="1097" w:customStyle="1">
    <w:name w:val="正文缩进 Char"/>
    <w:uiPriority w:val="0"/>
    <w:qFormat/>
    <w:rPr>
      <w:rFonts w:eastAsia="宋体"/>
      <w:sz w:val="21"/>
      <w:szCs w:val="24"/>
      <w:lang w:val="en-US" w:eastAsia="zh-CN" w:bidi="ar-SA"/>
    </w:rPr>
  </w:style>
  <w:style w:type="character" w:styleId="1098" w:customStyle="1">
    <w:name w:val="标题 5 Char"/>
    <w:uiPriority w:val="0"/>
    <w:qFormat/>
    <w:rPr>
      <w:rFonts w:ascii="宋体" w:hAnsi="宋体" w:eastAsia="宋体"/>
      <w:b/>
      <w:sz w:val="28"/>
    </w:rPr>
  </w:style>
  <w:style w:type="character" w:styleId="1099" w:customStyle="1">
    <w:name w:val="标题 6 Char"/>
    <w:uiPriority w:val="0"/>
    <w:qFormat/>
    <w:rPr>
      <w:rFonts w:ascii="宋体" w:hAnsi="宋体"/>
      <w:b/>
      <w:sz w:val="24"/>
    </w:rPr>
  </w:style>
  <w:style w:type="character" w:styleId="1100" w:customStyle="1">
    <w:name w:val="标题 7 Char"/>
    <w:uiPriority w:val="0"/>
    <w:qFormat/>
    <w:rPr>
      <w:b/>
      <w:sz w:val="24"/>
    </w:rPr>
  </w:style>
  <w:style w:type="paragraph" w:styleId="1101" w:customStyle="1">
    <w:name w:val="_Style 235"/>
    <w:basedOn w:val="694"/>
    <w:next w:val="955"/>
    <w:link w:val="1102"/>
    <w:uiPriority w:val="0"/>
    <w:qFormat/>
    <w:pPr>
      <w:contextualSpacing/>
      <w:ind w:firstLine="420"/>
      <w:jc w:val="left"/>
      <w:spacing w:line="360" w:lineRule="auto"/>
    </w:pPr>
    <w:rPr>
      <w:szCs w:val="24"/>
    </w:rPr>
  </w:style>
  <w:style w:type="character" w:styleId="1102" w:customStyle="1">
    <w:name w:val="列出段落 Char"/>
    <w:link w:val="1101"/>
    <w:uiPriority w:val="0"/>
    <w:qFormat/>
    <w:rPr>
      <w:sz w:val="21"/>
      <w:szCs w:val="24"/>
    </w:rPr>
  </w:style>
  <w:style w:type="character" w:styleId="1103" w:customStyle="1">
    <w:name w:val="页眉 Char"/>
    <w:uiPriority w:val="0"/>
    <w:qFormat/>
    <w:rPr>
      <w:rFonts w:eastAsia="宋体"/>
      <w:sz w:val="18"/>
      <w:szCs w:val="18"/>
      <w:lang w:val="en-US" w:eastAsia="zh-CN" w:bidi="ar-SA"/>
    </w:rPr>
  </w:style>
  <w:style w:type="character" w:styleId="1104" w:customStyle="1">
    <w:name w:val="副标题 Char"/>
    <w:uiPriority w:val="0"/>
    <w:qFormat/>
    <w:rPr>
      <w:rFonts w:ascii="Cambria" w:hAnsi="Cambria" w:eastAsia="宋体"/>
      <w:b/>
      <w:bCs/>
      <w:sz w:val="32"/>
      <w:szCs w:val="32"/>
      <w:lang w:val="en-US" w:eastAsia="zh-CN" w:bidi="ar-SA"/>
    </w:rPr>
  </w:style>
  <w:style w:type="character" w:styleId="1105" w:customStyle="1">
    <w:name w:val="脚注文本 字符"/>
    <w:uiPriority w:val="99"/>
    <w:semiHidden/>
    <w:qFormat/>
    <w:rPr>
      <w:sz w:val="18"/>
      <w:szCs w:val="18"/>
    </w:rPr>
  </w:style>
  <w:style w:type="table" w:styleId="1106" w:customStyle="1">
    <w:name w:val="网格型2"/>
    <w:basedOn w:val="705"/>
    <w:uiPriority w:val="59"/>
    <w:qFormat/>
    <w:tblPr/>
  </w:style>
  <w:style w:type="character" w:styleId="1107" w:customStyle="1">
    <w:name w:val="Char Char3"/>
    <w:uiPriority w:val="0"/>
    <w:qFormat/>
    <w:rPr>
      <w:rFonts w:ascii="Arial" w:hAnsi="Arial" w:eastAsia="宋体"/>
      <w:b/>
      <w:bCs/>
      <w:sz w:val="21"/>
      <w:szCs w:val="32"/>
      <w:lang w:val="en-US" w:eastAsia="zh-CN" w:bidi="ar-SA"/>
    </w:rPr>
  </w:style>
  <w:style w:type="character" w:styleId="1108" w:customStyle="1">
    <w:name w:val="dy_biao_content1"/>
    <w:uiPriority w:val="0"/>
    <w:qFormat/>
    <w:rPr>
      <w:rFonts w:hint="eastAsia" w:ascii="宋体" w:hAnsi="宋体" w:eastAsia="宋体"/>
      <w:sz w:val="24"/>
      <w:szCs w:val="24"/>
    </w:rPr>
  </w:style>
  <w:style w:type="character" w:styleId="1109" w:customStyle="1">
    <w:name w:val="Char Char9"/>
    <w:uiPriority w:val="0"/>
    <w:qFormat/>
    <w:rPr>
      <w:sz w:val="18"/>
      <w:szCs w:val="18"/>
    </w:rPr>
  </w:style>
  <w:style w:type="character" w:styleId="1110" w:customStyle="1">
    <w:name w:val="NormalCharacter1"/>
    <w:uiPriority w:val="0"/>
    <w:semiHidden/>
    <w:qFormat/>
    <w:rPr>
      <w:rFonts w:ascii="宋体" w:hAnsi="宋体"/>
      <w:sz w:val="24"/>
      <w:szCs w:val="24"/>
      <w:lang w:val="en-US" w:eastAsia="zh-CN" w:bidi="ar-SA"/>
    </w:rPr>
  </w:style>
  <w:style w:type="character" w:styleId="1111" w:customStyle="1">
    <w:name w:val="普通文字 Char Char1"/>
    <w:uiPriority w:val="0"/>
    <w:qFormat/>
    <w:rPr>
      <w:rFonts w:ascii="宋体" w:hAnsi="Courier New" w:eastAsia="宋体"/>
      <w:sz w:val="21"/>
      <w:lang w:val="en-US" w:eastAsia="zh-CN" w:bidi="ar-SA"/>
    </w:rPr>
  </w:style>
  <w:style w:type="character" w:styleId="1112" w:customStyle="1">
    <w:name w:val="Char Char Char Char Char"/>
    <w:uiPriority w:val="0"/>
    <w:qFormat/>
    <w:rPr>
      <w:rFonts w:ascii="Courier New" w:eastAsia="Courier New"/>
      <w:color w:val="ff0000"/>
      <w:sz w:val="24"/>
      <w:szCs w:val="24"/>
      <w:u w:val="single"/>
      <w:lang w:val="en-US" w:eastAsia="zh-CN" w:bidi="ar-SA"/>
    </w:rPr>
  </w:style>
  <w:style w:type="character" w:styleId="1113" w:customStyle="1">
    <w:name w:val="样式1 Char Char Char"/>
    <w:uiPriority w:val="0"/>
    <w:qFormat/>
    <w:rPr>
      <w:rFonts w:ascii="Arial" w:hAnsi="Arial" w:eastAsia="宋体"/>
      <w:sz w:val="21"/>
      <w:szCs w:val="24"/>
      <w:lang w:val="en-US" w:eastAsia="zh-CN" w:bidi="ar-SA"/>
    </w:rPr>
  </w:style>
  <w:style w:type="character" w:styleId="1114" w:customStyle="1">
    <w:name w:val="样式1 Char"/>
    <w:uiPriority w:val="0"/>
    <w:qFormat/>
    <w:rPr>
      <w:rFonts w:ascii="Arial" w:hAnsi="Arial" w:eastAsia="宋体"/>
      <w:sz w:val="21"/>
      <w:szCs w:val="24"/>
      <w:lang w:val="en-US" w:eastAsia="zh-CN" w:bidi="ar-SA"/>
    </w:rPr>
  </w:style>
  <w:style w:type="character" w:styleId="1115" w:customStyle="1">
    <w:name w:val="zbggmain style9"/>
    <w:uiPriority w:val="0"/>
    <w:qFormat/>
  </w:style>
  <w:style w:type="character" w:styleId="1116" w:customStyle="1">
    <w:name w:val="unnamed51"/>
    <w:uiPriority w:val="0"/>
    <w:qFormat/>
    <w:rPr>
      <w:sz w:val="22"/>
      <w:szCs w:val="22"/>
    </w:rPr>
  </w:style>
  <w:style w:type="character" w:styleId="1117" w:customStyle="1">
    <w:name w:val="普通文字 Char1"/>
    <w:uiPriority w:val="0"/>
    <w:qFormat/>
    <w:rPr>
      <w:rFonts w:ascii="宋体" w:hAnsi="Courier New" w:eastAsia="宋体"/>
      <w:sz w:val="21"/>
      <w:lang w:val="en-US" w:eastAsia="zh-CN"/>
    </w:rPr>
  </w:style>
  <w:style w:type="character" w:styleId="1118" w:customStyle="1">
    <w:name w:val="样式1 Char Char"/>
    <w:link w:val="1119"/>
    <w:uiPriority w:val="0"/>
    <w:qFormat/>
    <w:rPr>
      <w:rFonts w:ascii="Arial" w:hAnsi="Arial"/>
      <w:sz w:val="21"/>
      <w:szCs w:val="24"/>
    </w:rPr>
  </w:style>
  <w:style w:type="paragraph" w:styleId="1119" w:customStyle="1">
    <w:name w:val="样式1"/>
    <w:basedOn w:val="694"/>
    <w:link w:val="1118"/>
    <w:uiPriority w:val="0"/>
    <w:qFormat/>
    <w:pPr>
      <w:contextualSpacing/>
      <w:ind w:firstLine="200"/>
      <w:jc w:val="left"/>
      <w:spacing w:line="360" w:lineRule="exact"/>
    </w:pPr>
    <w:rPr>
      <w:rFonts w:ascii="Arial" w:hAnsi="Arial"/>
      <w:szCs w:val="24"/>
    </w:rPr>
  </w:style>
  <w:style w:type="paragraph" w:styleId="1120"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21" w:customStyle="1">
    <w:name w:val="正文－恩普"/>
    <w:basedOn w:val="706"/>
    <w:uiPriority w:val="0"/>
    <w:qFormat/>
    <w:pPr>
      <w:contextualSpacing/>
      <w:ind w:firstLine="480"/>
      <w:spacing w:after="156" w:line="360" w:lineRule="auto"/>
      <w:widowControl/>
    </w:pPr>
    <w:rPr>
      <w:rFonts w:ascii="Times New Roman" w:eastAsia="宋体"/>
    </w:rPr>
  </w:style>
  <w:style w:type="paragraph" w:styleId="1122"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23" w:customStyle="1">
    <w:name w:val="正文段"/>
    <w:basedOn w:val="694"/>
    <w:uiPriority w:val="0"/>
    <w:qFormat/>
    <w:pPr>
      <w:contextualSpacing/>
      <w:ind w:firstLine="200"/>
      <w:jc w:val="left"/>
      <w:spacing w:after="50" w:line="360" w:lineRule="auto"/>
      <w:widowControl/>
    </w:pPr>
    <w:rPr>
      <w:rFonts w:ascii="宋体" w:hAnsi="宋体"/>
      <w:sz w:val="24"/>
      <w:szCs w:val="20"/>
    </w:rPr>
  </w:style>
  <w:style w:type="paragraph" w:styleId="1124" w:customStyle="1">
    <w:name w:val="题目 2"/>
    <w:next w:val="694"/>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25" w:customStyle="1">
    <w:name w:val="题目 3"/>
    <w:next w:val="694"/>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26" w:customStyle="1">
    <w:name w:val="默认段落字体 Para Char"/>
    <w:basedOn w:val="694"/>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27"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28" w:customStyle="1">
    <w:name w:val="Char Char Char1"/>
    <w:basedOn w:val="694"/>
    <w:uiPriority w:val="0"/>
    <w:qFormat/>
    <w:pPr>
      <w:contextualSpacing/>
      <w:ind w:firstLine="200"/>
      <w:jc w:val="left"/>
      <w:spacing w:line="360" w:lineRule="auto"/>
    </w:pPr>
    <w:rPr>
      <w:rFonts w:ascii="仿宋_GB2312" w:hAnsi="宋体" w:eastAsia="仿宋_GB2312"/>
      <w:b/>
      <w:sz w:val="32"/>
      <w:szCs w:val="32"/>
    </w:rPr>
  </w:style>
  <w:style w:type="paragraph" w:styleId="1129" w:customStyle="1">
    <w:name w:val="Char1 Char Char Char1"/>
    <w:basedOn w:val="694"/>
    <w:uiPriority w:val="0"/>
    <w:qFormat/>
    <w:pPr>
      <w:contextualSpacing/>
      <w:ind w:firstLine="200"/>
      <w:jc w:val="left"/>
      <w:spacing w:line="360" w:lineRule="auto"/>
    </w:pPr>
    <w:rPr>
      <w:rFonts w:ascii="宋体" w:hAnsi="宋体"/>
      <w:sz w:val="24"/>
      <w:szCs w:val="20"/>
    </w:rPr>
  </w:style>
  <w:style w:type="paragraph" w:styleId="1130" w:customStyle="1">
    <w:name w:val="Char11"/>
    <w:basedOn w:val="694"/>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31"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32" w:customStyle="1">
    <w:name w:val="UserStyle_1"/>
    <w:next w:val="1127"/>
    <w:uiPriority w:val="0"/>
    <w:qFormat/>
    <w:pPr>
      <w:ind w:firstLine="420"/>
      <w:jc w:val="both"/>
    </w:pPr>
    <w:rPr>
      <w:rFonts w:ascii="Times New Roman" w:hAnsi="Times New Roman" w:eastAsia="宋体" w:cs="Times New Roman"/>
      <w:sz w:val="21"/>
      <w:szCs w:val="22"/>
      <w:lang w:val="en-US" w:eastAsia="zh-CN" w:bidi="ar-SA"/>
    </w:rPr>
  </w:style>
  <w:style w:type="paragraph" w:styleId="1133" w:customStyle="1">
    <w:name w:val="Char2"/>
    <w:basedOn w:val="694"/>
    <w:uiPriority w:val="0"/>
    <w:qFormat/>
    <w:pPr>
      <w:contextualSpacing/>
      <w:ind w:firstLine="200"/>
      <w:jc w:val="left"/>
      <w:spacing w:line="360" w:lineRule="auto"/>
    </w:pPr>
    <w:rPr>
      <w:rFonts w:ascii="仿宋_GB2312" w:hAnsi="宋体" w:eastAsia="仿宋_GB2312"/>
      <w:b/>
      <w:sz w:val="32"/>
      <w:szCs w:val="32"/>
    </w:rPr>
  </w:style>
  <w:style w:type="paragraph" w:styleId="1134" w:customStyle="1">
    <w:name w:val="Char Char Char Char Char Char"/>
    <w:basedOn w:val="694"/>
    <w:uiPriority w:val="0"/>
    <w:qFormat/>
    <w:pPr>
      <w:contextualSpacing/>
      <w:ind w:firstLine="200"/>
      <w:jc w:val="left"/>
      <w:spacing w:line="360" w:lineRule="auto"/>
    </w:pPr>
    <w:rPr>
      <w:rFonts w:ascii="Tahoma" w:hAnsi="Tahoma"/>
      <w:sz w:val="24"/>
      <w:szCs w:val="20"/>
    </w:rPr>
  </w:style>
  <w:style w:type="paragraph" w:styleId="1135" w:customStyle="1">
    <w:name w:val="Heading21"/>
    <w:next w:val="694"/>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36" w:customStyle="1">
    <w:name w:val="正文文字缩进 2"/>
    <w:basedOn w:val="694"/>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37" w:customStyle="1">
    <w:name w:val="1"/>
    <w:basedOn w:val="694"/>
    <w:next w:val="734"/>
    <w:uiPriority w:val="0"/>
    <w:qFormat/>
    <w:pPr>
      <w:contextualSpacing/>
      <w:ind w:firstLine="480"/>
      <w:jc w:val="left"/>
      <w:spacing w:line="440" w:lineRule="atLeast"/>
      <w:widowControl/>
    </w:pPr>
    <w:rPr>
      <w:rFonts w:ascii="宋体" w:hAnsi="宋体"/>
      <w:sz w:val="24"/>
      <w:szCs w:val="20"/>
    </w:rPr>
  </w:style>
  <w:style w:type="paragraph" w:styleId="1138" w:customStyle="1">
    <w:name w:val="Char1 Char Char Char Char Char Char"/>
    <w:basedOn w:val="694"/>
    <w:uiPriority w:val="0"/>
    <w:qFormat/>
    <w:pPr>
      <w:contextualSpacing/>
      <w:ind w:firstLine="200"/>
      <w:jc w:val="left"/>
      <w:spacing w:line="360" w:lineRule="auto"/>
    </w:pPr>
    <w:rPr>
      <w:rFonts w:ascii="仿宋_GB2312" w:hAnsi="宋体" w:eastAsia="仿宋_GB2312"/>
      <w:b/>
      <w:sz w:val="32"/>
      <w:szCs w:val="32"/>
    </w:rPr>
  </w:style>
  <w:style w:type="paragraph" w:styleId="1139" w:customStyle="1">
    <w:name w:val="正文文字缩进 3"/>
    <w:basedOn w:val="694"/>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40" w:customStyle="1">
    <w:name w:val="自由格式"/>
    <w:uiPriority w:val="0"/>
    <w:qFormat/>
    <w:rPr>
      <w:rFonts w:ascii="Helvetica" w:hAnsi="Helvetica" w:eastAsia="ヒラギノ角ゴ Pro W3" w:cs="Times New Roman"/>
      <w:color w:val="000000"/>
      <w:sz w:val="24"/>
      <w:lang w:val="en-US" w:eastAsia="zh-CN" w:bidi="ar-SA"/>
    </w:rPr>
  </w:style>
  <w:style w:type="paragraph" w:styleId="1141" w:customStyle="1">
    <w:name w:val="样式4"/>
    <w:basedOn w:val="725"/>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42" w:customStyle="1">
    <w:name w:val="Char3"/>
    <w:basedOn w:val="694"/>
    <w:uiPriority w:val="0"/>
    <w:qFormat/>
    <w:pPr>
      <w:contextualSpacing/>
      <w:ind w:firstLine="200"/>
      <w:jc w:val="left"/>
      <w:spacing w:line="360" w:lineRule="auto"/>
    </w:pPr>
    <w:rPr>
      <w:rFonts w:ascii="仿宋_GB2312" w:hAnsi="宋体" w:eastAsia="仿宋_GB2312"/>
      <w:b/>
      <w:sz w:val="32"/>
      <w:szCs w:val="32"/>
    </w:rPr>
  </w:style>
  <w:style w:type="paragraph" w:styleId="1143"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44" w:customStyle="1">
    <w:name w:val="Char4"/>
    <w:basedOn w:val="706"/>
    <w:uiPriority w:val="0"/>
    <w:qFormat/>
    <w:pPr>
      <w:contextualSpacing/>
      <w:ind w:firstLine="480"/>
      <w:spacing w:after="156" w:line="360" w:lineRule="auto"/>
      <w:widowControl/>
    </w:pPr>
    <w:rPr>
      <w:rFonts w:ascii="Times New Roman" w:eastAsia="宋体"/>
      <w:sz w:val="21"/>
      <w:szCs w:val="24"/>
    </w:rPr>
  </w:style>
  <w:style w:type="paragraph" w:styleId="1145" w:customStyle="1">
    <w:name w:val="g11"/>
    <w:basedOn w:val="694"/>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46" w:customStyle="1">
    <w:name w:val="普通文字"/>
    <w:basedOn w:val="694"/>
    <w:uiPriority w:val="0"/>
    <w:qFormat/>
    <w:pPr>
      <w:contextualSpacing/>
      <w:ind w:firstLine="419"/>
      <w:jc w:val="left"/>
      <w:spacing w:line="351" w:lineRule="atLeast"/>
      <w:widowControl/>
    </w:pPr>
    <w:rPr>
      <w:rFonts w:ascii="宋体" w:hAnsi="宋体"/>
      <w:color w:val="000000"/>
      <w:sz w:val="24"/>
      <w:szCs w:val="20"/>
    </w:rPr>
  </w:style>
  <w:style w:type="paragraph" w:styleId="1147" w:customStyle="1">
    <w:name w:val="样式 样式 标题 3 + (符号) 宋体 四号 加粗 黑色 段前: 0 磅 段后: 0 磅 行距: 固定值 22 磅 + 段前:..."/>
    <w:basedOn w:val="694"/>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48" w:customStyle="1">
    <w:name w:val="内文正文"/>
    <w:basedOn w:val="719"/>
    <w:uiPriority w:val="0"/>
    <w:qFormat/>
    <w:pPr>
      <w:contextualSpacing/>
      <w:ind w:firstLine="200"/>
      <w:spacing w:line="400" w:lineRule="exact"/>
    </w:pPr>
    <w:rPr>
      <w:rFonts w:ascii="Arial" w:hAnsi="Arial" w:eastAsia="宋体" w:cs="Courier New"/>
      <w:color w:val="000000"/>
      <w:sz w:val="21"/>
      <w:szCs w:val="21"/>
    </w:rPr>
  </w:style>
  <w:style w:type="paragraph" w:styleId="1149" w:customStyle="1">
    <w:name w:val="style11"/>
    <w:basedOn w:val="694"/>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50" w:customStyle="1">
    <w:name w:val="纯文本11"/>
    <w:basedOn w:val="694"/>
    <w:uiPriority w:val="0"/>
    <w:qFormat/>
    <w:pPr>
      <w:jc w:val="left"/>
      <w:widowControl/>
    </w:pPr>
    <w:rPr>
      <w:rFonts w:ascii="宋体" w:hAnsi="Courier New" w:eastAsia="楷体_GB2312"/>
      <w:sz w:val="26"/>
    </w:rPr>
  </w:style>
  <w:style w:type="character" w:styleId="1151" w:customStyle="1">
    <w:name w:val="正文缩进 字符"/>
    <w:uiPriority w:val="0"/>
    <w:qFormat/>
    <w:rPr>
      <w:sz w:val="24"/>
      <w:szCs w:val="24"/>
    </w:rPr>
  </w:style>
  <w:style w:type="numbering" w:styleId="11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c24db317-a75d-4050-aab9-bdee21bfdec5</errorID>
      <errorWord>1、</errorWord>
      <group>L1_Format</group>
      <groupName>格式问题</groupName>
      <ability>L2_Ordinal</ability>
      <abilityName>序号格式</abilityName>
      <candidateList>
        <item>1.</item>
      </candidateList>
      <explain>当前序号格式不规范，建议修改为规范格式[1.]。</explain>
      <paraID>3E29647A</paraID>
      <start>0</start>
      <end>2</end>
      <status>unmodified</status>
      <modifiedWord/>
      <trackRevisions>false</trackRevisions>
    </reviewItem>
    <reviewItem>
      <errorID>f895c9ab-1d6b-4503-9931-1f93b6f6c12c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6C62EACB</paraID>
      <start>0</start>
      <end>2</end>
      <status>unmodified</status>
      <modifiedWord/>
      <trackRevisions>false</trackRevisions>
    </reviewItem>
    <reviewItem>
      <errorID>37d2d5c2-5024-44dc-9cbc-585796167169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13896A2</paraID>
      <start>0</start>
      <end>2</end>
      <status>unmodified</status>
      <modifiedWord/>
      <trackRevisions>false</trackRevisions>
    </reviewItem>
    <reviewItem>
      <errorID>c91fa09d-da60-4f9b-820b-5b86843f4557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1D8352C2</paraID>
      <start>0</start>
      <end>2</end>
      <status>unmodified</status>
      <modifiedWord/>
      <trackRevisions>false</trackRevisions>
    </reviewItem>
    <reviewItem>
      <errorID>24f2178e-a999-4282-a03a-abafc292af92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7391F1ED</paraID>
      <start>0</start>
      <end>2</end>
      <status>unmodified</status>
      <modifiedWord/>
      <trackRevisions>false</trackRevisions>
    </reviewItem>
    <reviewItem>
      <errorID>9b4b03de-2742-4e8d-8db7-ee3540167147</errorID>
      <errorWord>签订后</errorWord>
      <group>L1_Word</group>
      <groupName>字词问题</groupName>
      <ability>L2_Typo</ability>
      <abilityName>字词错误</abilityName>
      <candidateList>
        <item>签订</item>
      </candidateList>
      <explain>〈动〉订立条约或合同并签字：两国～了贸易议定书和支付协定。</explain>
      <paraID> C9B0601</paraID>
      <start>10</start>
      <end>12</end>
      <status>modified</status>
      <modifiedWord>签订</modifiedWord>
      <trackRevisions>false</trackRevisions>
    </reviewItem>
    <reviewItem>
      <errorID>e438d7a4-211d-4998-b3f0-8d02c0eb4634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2EA2FBA4</paraID>
      <start>0</start>
      <end>2</end>
      <status>unmodified</status>
      <modifiedWord/>
      <trackRevisions>false</trackRevisions>
    </reviewItem>
    <reviewItem>
      <errorID>b66a1759-974c-4a90-9050-d6bc62ee0053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389EBA72</paraID>
      <start>0</start>
      <end>2</end>
      <status>unmodified</status>
      <modifiedWord/>
      <trackRevisions>false</trackRevisions>
    </reviewItem>
    <reviewItem>
      <errorID>ba8be66a-4438-4d17-b498-334e3aea060b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7B11FA00</paraID>
      <start>0</start>
      <end>2</end>
      <status>unmodified</status>
      <modifiedWord/>
      <trackRevisions>false</trackRevisions>
    </reviewItem>
    <reviewItem>
      <errorID>ab3f30db-59d6-40eb-84a1-25d448a784a5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158B1AD5</paraID>
      <start>0</start>
      <end>2</end>
      <status>unmodified</status>
      <modifiedWord/>
      <trackRevisions>false</trackRevisions>
    </reviewItem>
    <reviewItem>
      <errorID>a7f2fa86-86fa-4371-ae85-da9a8b5029a0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94C64AE</paraID>
      <start>0</start>
      <end>2</end>
      <status>unmodified</status>
      <modifiedWord/>
      <trackRevisions>false</trackRevisions>
    </reviewItem>
    <reviewItem>
      <errorID>4a2f2f06-331d-40c7-940c-8eb8e199f6e3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9B4327A</paraID>
      <start>0</start>
      <end>2</end>
      <status>unmodified</status>
      <modifiedWord/>
      <trackRevisions>false</trackRevisions>
    </reviewItem>
    <reviewItem>
      <errorID>e1876e8f-250e-4d05-821f-94891f318d39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2133E9C8</paraID>
      <start>0</start>
      <end>2</end>
      <status>unmodified</status>
      <modifiedWord/>
      <trackRevisions>false</trackRevisions>
    </reviewItem>
    <reviewItem>
      <errorID>9d3f4670-0477-4c41-9ee7-1941e31c0570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346BB9C0</paraID>
      <start>0</start>
      <end>2</end>
      <status>unmodified</status>
      <modifiedWord/>
      <trackRevisions>false</trackRevisions>
    </reviewItem>
    <reviewItem>
      <errorID>e56c4c5f-44ee-489b-9539-3c0b50a7ecf3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369461EA</paraID>
      <start>0</start>
      <end>2</end>
      <status>unmodified</status>
      <modifiedWord/>
      <trackRevisions>false</trackRevisions>
    </reviewItem>
    <reviewItem>
      <errorID>71488012-ddcb-4079-b3ca-314242d6e40d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5A166F78</paraID>
      <start>0</start>
      <end>2</end>
      <status>unmodified</status>
      <modifiedWord/>
      <trackRevisions>false</trackRevisions>
    </reviewItem>
    <reviewItem>
      <errorID>910b5392-ac82-4507-9efd-c8b8ab9123a7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70B3EDCD</paraID>
      <start>0</start>
      <end>2</end>
      <status>unmodified</status>
      <modifiedWord/>
      <trackRevisions>false</trackRevisions>
    </reviewItem>
    <reviewItem>
      <errorID>ffa39e0c-0ba5-4f1c-8763-78e19b2e06fd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2FF06403</paraID>
      <start>0</start>
      <end>2</end>
      <status>unmodified</status>
      <modifiedWord/>
      <trackRevisions>false</trackRevisions>
    </reviewItem>
    <reviewItem>
      <errorID>bfeade6a-d2a9-4ef5-a2d0-ce6c89c55dc5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5A9F8A82</paraID>
      <start>0</start>
      <end>2</end>
      <status>unmodified</status>
      <modifiedWord/>
      <trackRevisions>false</trackRevisions>
    </reviewItem>
    <reviewItem>
      <errorID>a096f6b0-4f3d-4434-83e1-02f9f99fea68</errorID>
      <errorWord>。</errorWord>
      <group>L1_Grammar</group>
      <groupName>语法问题</groupName>
      <ability>L2_Missing</ability>
      <abilityName>成分残缺</abilityName>
      <candidateList>
        <item>手续。</item>
      </candidateList>
      <explain>句子中可能存在主谓宾、修饰语或者必要的词语残缺。</explain>
      <paraID>39C3AC56</paraID>
      <start>50</start>
      <end>51</end>
      <status>unmodified</status>
      <modifiedWord/>
      <trackRevisions>false</trackRevisions>
    </reviewItem>
    <reviewItem>
      <errorID>1eaeba60-ea26-495e-aae8-a637ad3bc53a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1B784E96</paraID>
      <start>0</start>
      <end>2</end>
      <status>unmodified</status>
      <modifiedWord/>
      <trackRevisions>false</trackRevisions>
    </reviewItem>
    <reviewItem>
      <errorID>bf78c1c3-8bcb-4ecd-b82e-929d50c348cf</errorID>
      <errorWord>“.</errorWord>
      <group>L1_Punc</group>
      <groupName>标点问题</groupName>
      <ability>L2_Punc</ability>
      <abilityName>标点符号检查</abilityName>
      <candidateList>
        <item>“</item>
      </candidateList>
      <explain/>
      <paraID>536B514B</paraID>
      <start>65</start>
      <end>67</end>
      <status>unmodified</status>
      <modifiedWord/>
      <trackRevisions>false</trackRevisions>
    </reviewItem>
    <reviewItem>
      <errorID>cb4de688-b427-40a1-b5be-a3e737558d7f</errorID>
      <errorWord>：</errorWord>
      <group>L1_Format</group>
      <groupName>格式问题</groupName>
      <ability>L2_HalfPunc</ability>
      <abilityName>全半角检查</abilityName>
      <candidateList>
        <item>:</item>
      </candidateList>
      <explain>文本全半角错误。</explain>
      <paraID>536B514B</paraID>
      <start>128</start>
      <end>129</end>
      <status>unmodified</status>
      <modifiedWord/>
      <trackRevisions>false</trackRevisions>
    </reviewItem>
    <reviewItem>
      <errorID>e553890f-1407-4cdb-8bf2-2bd855bff9e5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56A4FDD5</paraID>
      <start>0</start>
      <end>2</end>
      <status>unmodified</status>
      <modifiedWord/>
      <trackRevisions>false</trackRevisions>
    </reviewItem>
    <reviewItem>
      <errorID>251b37b7-6bbc-4001-8a7d-c0a781e4b332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36909B</paraID>
      <start>0</start>
      <end>2</end>
      <status>unmodified</status>
      <modifiedWord/>
      <trackRevisions>false</trackRevisions>
    </reviewItem>
    <reviewItem>
      <errorID>d1a1870a-9c54-4b2a-adb8-86c90e7a4a8f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753A38C1</paraID>
      <start>0</start>
      <end>2</end>
      <status>unmodified</status>
      <modifiedWord/>
      <trackRevisions>false</trackRevisions>
    </reviewItem>
    <reviewItem>
      <errorID>2689354a-1f7f-446f-abc3-aa90ffd5078b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B5F04A3</paraID>
      <start>0</start>
      <end>2</end>
      <status>unmodified</status>
      <modifiedWord/>
      <trackRevisions>false</trackRevisions>
    </reviewItem>
    <reviewItem>
      <errorID>d44dfd25-2a80-42b3-bff0-b1420c383e92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5837DFB3</paraID>
      <start>0</start>
      <end>2</end>
      <status>unmodified</status>
      <modifiedWord/>
      <trackRevisions>false</trackRevisions>
    </reviewItem>
    <reviewItem>
      <errorID>30f3ba1e-9022-4e62-8c24-ecad1dc5f1dd</errorID>
      <errorWord>万</errorWord>
      <group>L1_Word</group>
      <groupName>字词问题</groupName>
      <ability>L2_Typo</ability>
      <abilityName>字词错误</abilityName>
      <candidateList>
        <item>万元</item>
      </candidateList>
      <explain/>
      <paraID>25DFFAFD</paraID>
      <start>8</start>
      <end>10</end>
      <status>modified</status>
      <modifiedWord>万元</modifiedWord>
      <trackRevisions>false</trackRevisions>
    </reviewItem>
    <reviewItem>
      <errorID>0921fb2e-c654-4fdd-a317-357bdac8375f</errorID>
      <errorWord>法律、法规</errorWord>
      <group>L1_Word</group>
      <groupName>字词问题</groupName>
      <ability>L2_Typo</ability>
      <abilityName>字词错误</abilityName>
      <candidateList>
        <item>法律法规</item>
      </candidateList>
      <explain/>
      <paraID>692031AA</paraID>
      <start>3</start>
      <end>8</end>
      <status>unmodified</status>
      <modifiedWord/>
      <trackRevisions>false</trackRevisions>
    </reviewItem>
    <reviewItem>
      <errorID>009f0117-87f0-4ab2-a76a-7a9a374c091a</errorID>
      <errorWord>：</errorWord>
      <group>L1_Punc</group>
      <groupName>标点问题</groupName>
      <ability>L2_Punc</ability>
      <abilityName>标点符号检查</abilityName>
      <candidateList/>
      <explain/>
      <paraID>3454D820</paraID>
      <start>31</start>
      <end>32</end>
      <status>unmodified</status>
      <modifiedWord/>
      <trackRevisions>false</trackRevisions>
    </reviewItem>
    <reviewItem>
      <errorID>5ffc9038-4972-4702-b3d4-88137f55774c</errorID>
      <errorWord>1、</errorWord>
      <group>L1_Format</group>
      <groupName>格式问题</groupName>
      <ability>L2_Ordinal</ability>
      <abilityName>序号格式</abilityName>
      <candidateList>
        <item>1.</item>
      </candidateList>
      <explain>当前序号格式不规范，建议修改为规范格式[1.]。</explain>
      <paraID>2BDF5DB8</paraID>
      <start>0</start>
      <end>2</end>
      <status>unmodified</status>
      <modifiedWord/>
      <trackRevisions>false</trackRevisions>
    </reviewItem>
    <reviewItem>
      <errorID>fdc3084c-a85a-42ce-b4bc-6a076773aff9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1C3AF847</paraID>
      <start>0</start>
      <end>2</end>
      <status>unmodified</status>
      <modifiedWord/>
      <trackRevisions>false</trackRevisions>
    </reviewItem>
    <reviewItem>
      <errorID>f3896b04-32bf-4a33-8769-1c1f1c132d21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7F8ECE2</paraID>
      <start>0</start>
      <end>2</end>
      <status>unmodified</status>
      <modifiedWord/>
      <trackRevisions>false</trackRevisions>
    </reviewItem>
    <reviewItem>
      <errorID>27b3c68c-81e0-4948-99cb-08bde4881b2e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4D882848</paraID>
      <start>0</start>
      <end>2</end>
      <status>unmodified</status>
      <modifiedWord/>
      <trackRevisions>false</trackRevisions>
    </reviewItem>
    <reviewItem>
      <errorID>408c230c-62f9-4221-956c-adfda68f05f8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5D61709D</paraID>
      <start>0</start>
      <end>2</end>
      <status>unmodified</status>
      <modifiedWord/>
      <trackRevisions>false</trackRevisions>
    </reviewItem>
    <reviewItem>
      <errorID>f75aa0f4-bfba-4385-9ada-979af9be7c85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61F1380</paraID>
      <start>0</start>
      <end>2</end>
      <status>unmodified</status>
      <modifiedWord/>
      <trackRevisions>false</trackRevisions>
    </reviewItem>
    <reviewItem>
      <errorID>29ee9a03-a465-48b0-8742-fd7a1a5e8fe4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21057D1F</paraID>
      <start>0</start>
      <end>2</end>
      <status>unmodified</status>
      <modifiedWord/>
      <trackRevisions>false</trackRevisions>
    </reviewItem>
    <reviewItem>
      <errorID>5ad6913b-98c1-4ee5-b2dd-12d7323d5d52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45891EFE</paraID>
      <start>0</start>
      <end>2</end>
      <status>unmodified</status>
      <modifiedWord/>
      <trackRevisions>false</trackRevisions>
    </reviewItem>
    <reviewItem>
      <errorID>1d5248b2-d55c-49e4-92db-15072427c716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24B8D169</paraID>
      <start>0</start>
      <end>2</end>
      <status>unmodified</status>
      <modifiedWord/>
      <trackRevisions>false</trackRevisions>
    </reviewItem>
    <reviewItem>
      <errorID>0866cdfb-23b8-4d3e-ad42-b71b69534bca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A878D46</paraID>
      <start>0</start>
      <end>2</end>
      <status>unmodified</status>
      <modifiedWord/>
      <trackRevisions>false</trackRevisions>
    </reviewItem>
    <reviewItem>
      <errorID>ff01d8ad-d86f-4aff-bd22-f6816c4a8d6f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3FF62A9E</paraID>
      <start>0</start>
      <end>2</end>
      <status>unmodified</status>
      <modifiedWord/>
      <trackRevisions>false</trackRevisions>
    </reviewItem>
    <reviewItem>
      <errorID>11584c82-1d4f-4d95-9ee3-b5ee56e3700f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8FA39A8</paraID>
      <start>0</start>
      <end>2</end>
      <status>unmodified</status>
      <modifiedWord/>
      <trackRevisions>false</trackRevisions>
    </reviewItem>
    <reviewItem>
      <errorID>3fe4b4eb-7f86-48e9-9036-ef917491ac5e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46C5EB33</paraID>
      <start>0</start>
      <end>2</end>
      <status>unmodified</status>
      <modifiedWord/>
      <trackRevisions>false</trackRevisions>
    </reviewItem>
    <reviewItem>
      <errorID>a98f1269-a8c9-4347-a59b-eaa2b3e9060c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44246C5A</paraID>
      <start>0</start>
      <end>2</end>
      <status>unmodified</status>
      <modifiedWord/>
      <trackRevisions>false</trackRevisions>
    </reviewItem>
    <reviewItem>
      <errorID>5288a5b6-43b7-47c9-9f02-d769cfb48694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4762E343</paraID>
      <start>0</start>
      <end>2</end>
      <status>unmodified</status>
      <modifiedWord/>
      <trackRevisions>false</trackRevisions>
    </reviewItem>
    <reviewItem>
      <errorID>f544eecd-f22d-41a2-b0fd-f7461caee343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2C2DC16A</paraID>
      <start>0</start>
      <end>2</end>
      <status>unmodified</status>
      <modifiedWord/>
      <trackRevisions>false</trackRevisions>
    </reviewItem>
    <reviewItem>
      <errorID>090e0afd-8228-4bfa-ad54-5fa48c7f195f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3BB75D2</paraID>
      <start>0</start>
      <end>2</end>
      <status>unmodified</status>
      <modifiedWord/>
      <trackRevisions>false</trackRevisions>
    </reviewItem>
    <reviewItem>
      <errorID>6b57f390-d0e6-4ca7-b6f2-41b999e13017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357AB619</paraID>
      <start>0</start>
      <end>2</end>
      <status>unmodified</status>
      <modifiedWord/>
      <trackRevisions>false</trackRevisions>
    </reviewItem>
    <reviewItem>
      <errorID>f708f95d-3103-4290-a0b1-41676c610a90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25062750</paraID>
      <start>0</start>
      <end>3</end>
      <status>unmodified</status>
      <modifiedWord/>
      <trackRevisions>false</trackRevisions>
    </reviewItem>
    <reviewItem>
      <errorID>b46ec439-d1af-4b6d-92f1-93fcfe2d7036</errorID>
      <errorWord>提出质疑</errorWord>
      <group>L1_Word</group>
      <groupName>字词问题</groupName>
      <ability>L2_Typo</ability>
      <abilityName>字词错误</abilityName>
      <candidateList>
        <item>质疑</item>
      </candidateList>
      <explain>〈动〉提出疑问：～问难。</explain>
      <paraID>352C9E7D</paraID>
      <start>12</start>
      <end>16</end>
      <status>unmodified</status>
      <modifiedWord/>
      <trackRevisions>false</trackRevisions>
    </reviewItem>
    <reviewItem>
      <errorID>8a42314f-fec0-4ec6-8bbe-d73000eecba0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1357106C</paraID>
      <start>0</start>
      <end>3</end>
      <status>unmodified</status>
      <modifiedWord/>
      <trackRevisions>false</trackRevisions>
    </reviewItem>
    <reviewItem>
      <errorID>c5cdca74-5e59-4108-ab42-59cb4d95b0ab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4CB7A15F</paraID>
      <start>0</start>
      <end>3</end>
      <status>unmodified</status>
      <modifiedWord/>
      <trackRevisions>false</trackRevisions>
    </reviewItem>
    <reviewItem>
      <errorID>d70747e6-1c8c-41cf-b6bc-5dad2924ee24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20C847FA</paraID>
      <start>0</start>
      <end>3</end>
      <status>unmodified</status>
      <modifiedWord/>
      <trackRevisions>false</trackRevisions>
    </reviewItem>
    <reviewItem>
      <errorID>ae3126d8-b688-4a2f-89de-7016bba6ce4a</errorID>
      <errorWord>（</errorWord>
      <group>L1_Punc</group>
      <groupName>标点问题</groupName>
      <ability>L2_Punc</ability>
      <abilityName>标点符号检查</abilityName>
      <candidateList/>
      <explain>同一形式括号套用。</explain>
      <paraID>241BB9DA</paraID>
      <start>70</start>
      <end>71</end>
      <status>unmodified</status>
      <modifiedWord/>
      <trackRevisions>false</trackRevisions>
    </reviewItem>
    <reviewItem>
      <errorID>18cb7adc-6340-44df-b887-f16507e5726c</errorID>
      <errorWord>）</errorWord>
      <group>L1_Punc</group>
      <groupName>标点问题</groupName>
      <ability>L2_Punc</ability>
      <abilityName>标点符号检查</abilityName>
      <candidateList/>
      <explain>同一形式括号套用。</explain>
      <paraID>241BB9DA</paraID>
      <start>75</start>
      <end>76</end>
      <status>unmodified</status>
      <modifiedWord/>
      <trackRevisions>false</trackRevisions>
    </reviewItem>
    <reviewItem>
      <errorID>e4c6efa7-e86a-4b79-aed7-2955a5b88a87</errorID>
      <errorWord>（</errorWord>
      <group>L1_Punc</group>
      <groupName>标点问题</groupName>
      <ability>L2_Punc</ability>
      <abilityName>标点符号检查</abilityName>
      <candidateList/>
      <explain>同一形式括号套用。</explain>
      <paraID>241BB9DA</paraID>
      <start>89</start>
      <end>90</end>
      <status>unmodified</status>
      <modifiedWord/>
      <trackRevisions>false</trackRevisions>
    </reviewItem>
    <reviewItem>
      <errorID>b0c74e31-9aa9-40f8-9898-a057667f08d5</errorID>
      <errorWord>）</errorWord>
      <group>L1_Punc</group>
      <groupName>标点问题</groupName>
      <ability>L2_Punc</ability>
      <abilityName>标点符号检查</abilityName>
      <candidateList/>
      <explain>同一形式括号套用。</explain>
      <paraID>241BB9DA</paraID>
      <start>94</start>
      <end>95</end>
      <status>unmodified</status>
      <modifiedWord/>
      <trackRevisions>false</trackRevisions>
    </reviewItem>
    <reviewItem>
      <errorID>879d3ea7-8ba3-4380-9482-6ce199d48a2a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1DD86912</paraID>
      <start>0</start>
      <end>3</end>
      <status>unmodified</status>
      <modifiedWord/>
      <trackRevisions>false</trackRevisions>
    </reviewItem>
    <reviewItem>
      <errorID>a8c4f793-20a1-4457-81a0-6a52f1d32e10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498D7AB8</paraID>
      <start>73</start>
      <end>74</end>
      <status>unmodified</status>
      <modifiedWord/>
      <trackRevisions>false</trackRevisions>
    </reviewItem>
    <reviewItem>
      <errorID>3c4afde9-ea64-4a58-b762-8767c43210dc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2BE4A56</paraID>
      <start>0</start>
      <end>3</end>
      <status>unmodified</status>
      <modifiedWord/>
      <trackRevisions>false</trackRevisions>
    </reviewItem>
    <reviewItem>
      <errorID>f4ceccdf-1f52-4a42-9b24-8066bab0db83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7B29728A</paraID>
      <start>0</start>
      <end>3</end>
      <status>unmodified</status>
      <modifiedWord/>
      <trackRevisions>false</trackRevisions>
    </reviewItem>
    <reviewItem>
      <errorID>4dd66948-5257-4016-bdb9-ea6cff611990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73D822BC</paraID>
      <start>0</start>
      <end>3</end>
      <status>unmodified</status>
      <modifiedWord/>
      <trackRevisions>false</trackRevisions>
    </reviewItem>
    <reviewItem>
      <errorID>1ddc9155-378b-4b68-98a8-5af31768354a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9BFAF65</paraID>
      <start>0</start>
      <end>3</end>
      <status>unmodified</status>
      <modifiedWord/>
      <trackRevisions>false</trackRevisions>
    </reviewItem>
    <reviewItem>
      <errorID>4fb4b3cf-0c93-4451-add4-b030dd6846fc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7E82DE02</paraID>
      <start>0</start>
      <end>3</end>
      <status>unmodified</status>
      <modifiedWord/>
      <trackRevisions>false</trackRevisions>
    </reviewItem>
    <reviewItem>
      <errorID>f4d92eaa-81e2-4414-a07a-b217c845b8e6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6400181A</paraID>
      <start>0</start>
      <end>3</end>
      <status>unmodified</status>
      <modifiedWord/>
      <trackRevisions>false</trackRevisions>
    </reviewItem>
    <reviewItem>
      <errorID>d8f75894-1822-42f6-b14a-0fa54d69cbfd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6A415684</paraID>
      <start>0</start>
      <end>3</end>
      <status>unmodified</status>
      <modifiedWord/>
      <trackRevisions>false</trackRevisions>
    </reviewItem>
    <reviewItem>
      <errorID>d5f47d19-bdbb-4ae7-b47f-4f7ba0b7e84a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42FE1F0</paraID>
      <start>0</start>
      <end>3</end>
      <status>unmodified</status>
      <modifiedWord/>
      <trackRevisions>false</trackRevisions>
    </reviewItem>
    <reviewItem>
      <errorID>b05e63ed-6110-4230-bab9-9dd48d6cda4b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1F2FF7F2</paraID>
      <start>0</start>
      <end>3</end>
      <status>unmodified</status>
      <modifiedWord/>
      <trackRevisions>false</trackRevisions>
    </reviewItem>
    <reviewItem>
      <errorID>1ba5047a-05cf-4610-93ea-7a64b9c1826c</errorID>
      <errorWord>,</errorWord>
      <group>L1_Format</group>
      <groupName>格式问题</groupName>
      <ability>L2_HalfPunc</ability>
      <abilityName>全半角检查</abilityName>
      <candidateList>
        <item>，</item>
      </candidateList>
      <explain>文本全半角错误。</explain>
      <paraID>5C15FDD6</paraID>
      <start>76</start>
      <end>77</end>
      <status>unmodified</status>
      <modifiedWord/>
      <trackRevisions>false</trackRevisions>
    </reviewItem>
    <reviewItem>
      <errorID>78db5df2-61a1-4ae0-b10c-57cbee375734</errorID>
      <errorWord>,</errorWord>
      <group>L1_Format</group>
      <groupName>格式问题</groupName>
      <ability>L2_HalfPunc</ability>
      <abilityName>全半角检查</abilityName>
      <candidateList>
        <item>，</item>
      </candidateList>
      <explain>文本全半角错误。</explain>
      <paraID>48F0950B</paraID>
      <start>54</start>
      <end>55</end>
      <status>unmodified</status>
      <modifiedWord/>
      <trackRevisions>false</trackRevisions>
    </reviewItem>
    <reviewItem>
      <errorID>d5ecec00-6a77-4eeb-ab7c-030fb1d4445f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54B1E516</paraID>
      <start>0</start>
      <end>2</end>
      <status>unmodified</status>
      <modifiedWord/>
      <trackRevisions>false</trackRevisions>
    </reviewItem>
    <reviewItem>
      <errorID>dc3f91c6-5d8f-48fd-8ac0-09289c521b4b</errorID>
      <errorWord>&lt;</errorWord>
      <group>L1_Format</group>
      <groupName>格式问题</groupName>
      <ability>L2_HalfPunc</ability>
      <abilityName>全半角检查</abilityName>
      <candidateList>
        <item>〈</item>
      </candidateList>
      <explain>文本全半角错误。</explain>
      <paraID>54B1E516</paraID>
      <start>24</start>
      <end>25</end>
      <status>unmodified</status>
      <modifiedWord/>
      <trackRevisions>false</trackRevisions>
    </reviewItem>
    <reviewItem>
      <errorID>009b20bb-ea41-41a4-9e9b-1a4f5ac83f86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B061E8C</paraID>
      <start>0</start>
      <end>2</end>
      <status>unmodified</status>
      <modifiedWord/>
      <trackRevisions>false</trackRevisions>
    </reviewItem>
    <reviewItem>
      <errorID>6cb53e1d-bc37-4cb5-b45f-b5146dfa72b8</errorID>
      <errorWord>&lt;</errorWord>
      <group>L1_Format</group>
      <groupName>格式问题</groupName>
      <ability>L2_HalfPunc</ability>
      <abilityName>全半角检查</abilityName>
      <candidateList>
        <item>〈</item>
      </candidateList>
      <explain>文本全半角错误。</explain>
      <paraID> B061E8C</paraID>
      <start>26</start>
      <end>27</end>
      <status>unmodified</status>
      <modifiedWord/>
      <trackRevisions>false</trackRevisions>
    </reviewItem>
    <reviewItem>
      <errorID>af7c47da-e42a-4694-9ae4-8fbe2af1c959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39C90CE5</paraID>
      <start>0</start>
      <end>2</end>
      <status>unmodified</status>
      <modifiedWord/>
      <trackRevisions>false</trackRevisions>
    </reviewItem>
    <reviewItem>
      <errorID>5eed0356-47e8-4e71-af20-01423db87cb5</errorID>
      <errorWord>同</errorWord>
      <group>L1_Word</group>
      <groupName>字词问题</groupName>
      <ability>L2_Typo</ability>
      <abilityName>字词错误</abilityName>
      <candidateList>
        <item>同一</item>
      </candidateList>
      <explain/>
      <paraID> DF85EA9</paraID>
      <start>73</start>
      <end>74</end>
      <status>unmodified</status>
      <modifiedWord/>
      <trackRevisions>false</trackRevisions>
    </reviewItem>
    <reviewItem>
      <errorID>aa830bf4-44ae-43c2-bcaf-011d9f0c856a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2DC77C3F</paraID>
      <start>0</start>
      <end>3</end>
      <status>unmodified</status>
      <modifiedWord/>
      <trackRevisions>false</trackRevisions>
    </reviewItem>
    <reviewItem>
      <errorID>66fd843e-7e6a-4219-b7dc-89da6e122650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29189E2E</paraID>
      <start>0</start>
      <end>3</end>
      <status>unmodified</status>
      <modifiedWord/>
      <trackRevisions>false</trackRevisions>
    </reviewItem>
    <reviewItem>
      <errorID>da6d884a-a33f-4323-83eb-7943c7b91232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125CF9FA</paraID>
      <start>0</start>
      <end>3</end>
      <status>unmodified</status>
      <modifiedWord/>
      <trackRevisions>false</trackRevisions>
    </reviewItem>
    <reviewItem>
      <errorID>a0088f0d-1120-4922-970c-7ef2cf4384f6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24B0FF21</paraID>
      <start>46</start>
      <end>49</end>
      <status>unmodified</status>
      <modifiedWord/>
      <trackRevisions>false</trackRevisions>
    </reviewItem>
    <reviewItem>
      <errorID>03a6f727-d783-4207-ba36-81acf0acdeb8</errorID>
      <errorWord>法律、法规</errorWord>
      <group>L1_Word</group>
      <groupName>字词问题</groupName>
      <ability>L2_Typo</ability>
      <abilityName>字词错误</abilityName>
      <candidateList>
        <item>法律法规</item>
      </candidateList>
      <explain/>
      <paraID>2BDFDE6B</paraID>
      <start>9</start>
      <end>14</end>
      <status>unmodified</status>
      <modifiedWord/>
      <trackRevisions>false</trackRevisions>
    </reviewItem>
    <reviewItem>
      <errorID>78ad022a-5db0-49ee-99b2-135402257484</errorID>
      <errorWord>属</errorWord>
      <group>L1_Word</group>
      <groupName>字词问题</groupName>
      <ability>L2_Typo</ability>
      <abilityName>字词错误</abilityName>
      <candidateList>
        <item>属于</item>
      </candidateList>
      <explain/>
      <paraID>2BDFDE6B</paraID>
      <start>23</start>
      <end>24</end>
      <status>unmodified</status>
      <modifiedWord/>
      <trackRevisions>false</trackRevisions>
    </reviewItem>
    <reviewItem>
      <errorID>1e2884a6-ce2e-4824-b8d1-f72f1676d2e1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197F905A</paraID>
      <start>0</start>
      <end>3</end>
      <status>unmodified</status>
      <modifiedWord/>
      <trackRevisions>false</trackRevisions>
    </reviewItem>
    <reviewItem>
      <errorID>d81a2d3d-a70d-4ba2-9c8c-f7cca47a4db9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57F9EDCD</paraID>
      <start>0</start>
      <end>3</end>
      <status>unmodified</status>
      <modifiedWord/>
      <trackRevisions>false</trackRevisions>
    </reviewItem>
    <reviewItem>
      <errorID>10f29085-07d4-4f20-aabf-349c9336c897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1C37AC5E</paraID>
      <start>133</start>
      <end>136</end>
      <status>unmodified</status>
      <modifiedWord/>
      <trackRevisions>false</trackRevisions>
    </reviewItem>
    <reviewItem>
      <errorID>cb906808-eb35-45d1-8be9-623490140600</errorID>
      <errorWord>和</errorWord>
      <group>L1_Word</group>
      <groupName>字词问题</groupName>
      <ability>L2_Typo</ability>
      <abilityName>字词错误</abilityName>
      <candidateList>
        <item>和加</item>
      </candidateList>
      <explain/>
      <paraID>1C37AC5E</paraID>
      <start>231</start>
      <end>232</end>
      <status>unmodified</status>
      <modifiedWord/>
      <trackRevisions>false</trackRevisions>
    </reviewItem>
    <reviewItem>
      <errorID>23537a8b-be1a-4097-9105-52f39ad940b1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7B55B8CA</paraID>
      <start>0</start>
      <end>3</end>
      <status>unmodified</status>
      <modifiedWord/>
      <trackRevisions>false</trackRevisions>
    </reviewItem>
    <reviewItem>
      <errorID>a7cb0124-6fe9-491d-9e99-3de89c718360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30AA0E00</paraID>
      <start>0</start>
      <end>3</end>
      <status>unmodified</status>
      <modifiedWord/>
      <trackRevisions>false</trackRevisions>
    </reviewItem>
    <reviewItem>
      <errorID>0627d197-9c20-48f6-81d7-b01dea62ec56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5AA379A</paraID>
      <start>0</start>
      <end>3</end>
      <status>unmodified</status>
      <modifiedWord/>
      <trackRevisions>false</trackRevisions>
    </reviewItem>
    <reviewItem>
      <errorID>a6dca48b-fb04-4908-a573-1250b2ad95df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2DA632A8</paraID>
      <start>0</start>
      <end>3</end>
      <status>unmodified</status>
      <modifiedWord/>
      <trackRevisions>false</trackRevisions>
    </reviewItem>
    <reviewItem>
      <errorID>453c61b9-5331-445f-b712-89b415400f67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5B83A728</paraID>
      <start>0</start>
      <end>3</end>
      <status>unmodified</status>
      <modifiedWord/>
      <trackRevisions>false</trackRevisions>
    </reviewItem>
    <reviewItem>
      <errorID>e0e8e7b0-a8b8-494c-985c-f66c5c73b34d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3B37C1D2</paraID>
      <start>0</start>
      <end>3</end>
      <status>unmodified</status>
      <modifiedWord/>
      <trackRevisions>false</trackRevisions>
    </reviewItem>
    <reviewItem>
      <errorID>d9704082-3e68-4a7a-84e7-f5e8e9ea54c7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1C4E22C7</paraID>
      <start>0</start>
      <end>3</end>
      <status>unmodified</status>
      <modifiedWord/>
      <trackRevisions>false</trackRevisions>
    </reviewItem>
    <reviewItem>
      <errorID>aafa072c-21b2-4f27-be47-9945af28d03b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3D1C8024</paraID>
      <start>0</start>
      <end>2</end>
      <status>unmodified</status>
      <modifiedWord/>
      <trackRevisions>false</trackRevisions>
    </reviewItem>
    <reviewItem>
      <errorID>da8dfb0f-5f7b-49a2-9f97-5042606f3c0a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74CC81D4</paraID>
      <start>0</start>
      <end>2</end>
      <status>unmodified</status>
      <modifiedWord/>
      <trackRevisions>false</trackRevisions>
    </reviewItem>
    <reviewItem>
      <errorID>c1067591-659c-48c0-88d3-073ed943d719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40AF9E6</paraID>
      <start>0</start>
      <end>2</end>
      <status>unmodified</status>
      <modifiedWord/>
      <trackRevisions>false</trackRevisions>
    </reviewItem>
    <reviewItem>
      <errorID>4809e8cd-8354-4bb0-946f-95d5ab4f623a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155B2AA0</paraID>
      <start>0</start>
      <end>2</end>
      <status>unmodified</status>
      <modifiedWord/>
      <trackRevisions>false</trackRevisions>
    </reviewItem>
    <reviewItem>
      <errorID>5fb1dec8-34fb-4523-8aa1-5b0d925701e6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2C6FD1EE</paraID>
      <start>0</start>
      <end>2</end>
      <status>unmodified</status>
      <modifiedWord/>
      <trackRevisions>false</trackRevisions>
    </reviewItem>
    <reviewItem>
      <errorID>96ee47de-24d8-412f-975b-8acef23c9e18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4E69C16B</paraID>
      <start>0</start>
      <end>2</end>
      <status>unmodified</status>
      <modifiedWord/>
      <trackRevisions>false</trackRevisions>
    </reviewItem>
    <reviewItem>
      <errorID>3249a4fe-4f36-490f-a9e9-e5200710ee2f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624D5912</paraID>
      <start>0</start>
      <end>2</end>
      <status>unmodified</status>
      <modifiedWord/>
      <trackRevisions>false</trackRevisions>
    </reviewItem>
    <reviewItem>
      <errorID>513a11ed-e999-4177-a01c-e74f5e2dc78f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1F32FEE0</paraID>
      <start>0</start>
      <end>2</end>
      <status>unmodified</status>
      <modifiedWord/>
      <trackRevisions>false</trackRevisions>
    </reviewItem>
    <reviewItem>
      <errorID>cfe04cdf-8411-48d1-8c3f-2346fedfe16f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1337C6A1</paraID>
      <start>0</start>
      <end>2</end>
      <status>unmodified</status>
      <modifiedWord/>
      <trackRevisions>false</trackRevisions>
    </reviewItem>
    <reviewItem>
      <errorID>38afaef3-0668-4ea9-908a-7d12e39d11b8</errorID>
      <errorWord>本</errorWord>
      <group>L1_Word</group>
      <groupName>字词问题</groupName>
      <ability>L2_Typo</ability>
      <abilityName>字词错误</abilityName>
      <candidateList>
        <item>本次</item>
      </candidateList>
      <explain/>
      <paraID>1337C6A1</paraID>
      <start>3</start>
      <end>4</end>
      <status>unmodified</status>
      <modifiedWord/>
      <trackRevisions>false</trackRevisions>
    </reviewItem>
    <reviewItem>
      <errorID>33010ef3-3e3a-4f3e-8bbc-9e0778e538f0</errorID>
      <errorWord>：：</errorWord>
      <group>L1_Punc</group>
      <groupName>标点问题</groupName>
      <ability>L2_Punc</ability>
      <abilityName>标点符号检查</abilityName>
      <candidateList>
        <item>：</item>
      </candidateList>
      <explain/>
      <paraID>24CF278F</paraID>
      <start>4</start>
      <end>6</end>
      <status>unmodified</status>
      <modifiedWord/>
      <trackRevisions>false</trackRevisions>
    </reviewItem>
    <reviewItem>
      <errorID>0161aa72-bc1e-479f-a49b-27c62a20facd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2036CBD2</paraID>
      <start>0</start>
      <end>2</end>
      <status>unmodified</status>
      <modifiedWord/>
      <trackRevisions>false</trackRevisions>
    </reviewItem>
    <reviewItem>
      <errorID>a643c8fb-e259-42a9-9b68-bf74b92b5f38</errorID>
      <errorWord>“</errorWord>
      <group>L1_Punc</group>
      <groupName>标点问题</groupName>
      <ability>L2_Punc</ability>
      <abilityName>标点符号检查</abilityName>
      <candidateList/>
      <explain/>
      <paraID>2036CBD2</paraID>
      <start>69</start>
      <end>70</end>
      <status>unmodified</status>
      <modifiedWord/>
      <trackRevisions>false</trackRevisions>
    </reviewItem>
    <reviewItem>
      <errorID>ead1db07-62d2-44a3-9855-6884d12929f8</errorID>
      <errorWord>“</errorWord>
      <group>L1_Punc</group>
      <groupName>标点问题</groupName>
      <ability>L2_Punc</ability>
      <abilityName>标点符号检查</abilityName>
      <candidateList/>
      <explain/>
      <paraID>2036CBD2</paraID>
      <start>74</start>
      <end>75</end>
      <status>unmodified</status>
      <modifiedWord/>
      <trackRevisions>false</trackRevisions>
    </reviewItem>
    <reviewItem>
      <errorID>e8738d72-6b7c-4f77-b6c1-38ca4b7776fa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560561BB</paraID>
      <start>4</start>
      <end>6</end>
      <status>unmodified</status>
      <modifiedWord/>
      <trackRevisions>false</trackRevisions>
    </reviewItem>
    <reviewItem>
      <errorID>9d369b22-ffbd-4851-99aa-e76a1382eb82</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68E422AB</paraID>
      <start>13</start>
      <end>15</end>
      <status>unmodified</status>
      <modifiedWord/>
      <trackRevisions>false</trackRevisions>
    </reviewItem>
    <reviewItem>
      <errorID>3a912834-00e9-4ac7-a8b6-ce8cad1f1f21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413CE17F</paraID>
      <start>0</start>
      <end>2</end>
      <status>unmodified</status>
      <modifiedWord/>
      <trackRevisions>false</trackRevisions>
    </reviewItem>
    <reviewItem>
      <errorID>48d2be33-bc8a-4273-80a3-b163cd942b2d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589E9431</paraID>
      <start>0</start>
      <end>2</end>
      <status>unmodified</status>
      <modifiedWord/>
      <trackRevisions>false</trackRevisions>
    </reviewItem>
    <reviewItem>
      <errorID>f55a20b9-3d3e-42d3-9e1b-84a23fa08661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23510EC3</paraID>
      <start>0</start>
      <end>2</end>
      <status>unmodified</status>
      <modifiedWord/>
      <trackRevisions>false</trackRevisions>
    </reviewItem>
    <reviewItem>
      <errorID>5a0cd3c2-378d-4c3c-be38-175ce9d0d954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5BB46C24</paraID>
      <start>0</start>
      <end>2</end>
      <status>unmodified</status>
      <modifiedWord/>
      <trackRevisions>false</trackRevisions>
    </reviewItem>
    <reviewItem>
      <errorID>ecc32f50-9195-40e3-8760-568eac59cedd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4FC39873</paraID>
      <start>0</start>
      <end>2</end>
      <status>unmodified</status>
      <modifiedWord/>
      <trackRevisions>false</trackRevisions>
    </reviewItem>
    <reviewItem>
      <errorID>0875b380-bd5d-49fd-a8d5-cef48c4e11d0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6331C305</paraID>
      <start>0</start>
      <end>2</end>
      <status>unmodified</status>
      <modifiedWord/>
      <trackRevisions>false</trackRevisions>
    </reviewItem>
    <reviewItem>
      <errorID>84c07f21-6fdf-47bf-9cfb-018156667099</errorID>
      <errorWord>…………</errorWord>
      <group>L1_Punc</group>
      <groupName>标点问题</groupName>
      <ability>L2_Punc</ability>
      <abilityName>标点符号检查</abilityName>
      <candidateList>
        <item>…</item>
      </candidateList>
      <explain/>
      <paraID>6FCD21D5</paraID>
      <start>0</start>
      <end>4</end>
      <status>unmodified</status>
      <modifiedWord/>
      <trackRevisions>false</trackRevisions>
    </reviewItem>
    <reviewItem>
      <errorID>6c01946b-4f18-471f-ac24-aa293d667a62</errorID>
      <errorWord>;</errorWord>
      <group>L1_Format</group>
      <groupName>格式问题</groupName>
      <ability>L2_HalfPunc</ability>
      <abilityName>全半角检查</abilityName>
      <candidateList>
        <item>；</item>
      </candidateList>
      <explain>文本全半角错误。</explain>
      <paraID>1668879A</paraID>
      <start>72</start>
      <end>73</end>
      <status>unmodified</status>
      <modifiedWord/>
      <trackRevisions>false</trackRevisions>
    </reviewItem>
    <reviewItem>
      <errorID>5c162e33-aae9-412a-862c-8bf06b01a914</errorID>
      <errorWord>;</errorWord>
      <group>L1_Format</group>
      <groupName>格式问题</groupName>
      <ability>L2_HalfPunc</ability>
      <abilityName>全半角检查</abilityName>
      <candidateList>
        <item>；</item>
      </candidateList>
      <explain>文本全半角错误。</explain>
      <paraID>1668879A</paraID>
      <start>103</start>
      <end>104</end>
      <status>unmodified</status>
      <modifiedWord/>
      <trackRevisions>false</trackRevisions>
    </reviewItem>
    <reviewItem>
      <errorID>63d820a0-068b-42e7-98ca-4c9a170abfcc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1DB6E7E0</paraID>
      <start>0</start>
      <end>2</end>
      <status>unmodified</status>
      <modifiedWord/>
      <trackRevisions>false</trackRevisions>
    </reviewItem>
    <reviewItem>
      <errorID>21bec130-2f63-44d6-8e0b-f8d16b852f70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2B41855F</paraID>
      <start>0</start>
      <end>2</end>
      <status>unmodified</status>
      <modifiedWord/>
      <trackRevisions>false</trackRevisions>
    </reviewItem>
    <reviewItem>
      <errorID>b655b2ad-e37c-4cd5-8f73-35d02c127b7f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31BC6AEB</paraID>
      <start>26</start>
      <end>27</end>
      <status>unmodified</status>
      <modifiedWord/>
      <trackRevisions>false</trackRevisions>
    </reviewItem>
    <reviewItem>
      <errorID>eeb1d815-5ac5-4e45-9157-ccd483d5281c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31BC6AEB</paraID>
      <start>39</start>
      <end>40</end>
      <status>unmodified</status>
      <modifiedWord/>
      <trackRevisions>false</trackRevisions>
    </reviewItem>
    <reviewItem>
      <errorID>3e808386-4c95-4c51-9467-0019a748f100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509FB3FC</paraID>
      <start>0</start>
      <end>2</end>
      <status>unmodified</status>
      <modifiedWord/>
      <trackRevisions>false</trackRevisions>
    </reviewItem>
    <reviewItem>
      <errorID>e7ff17d2-191a-4fa9-81e6-2e5b7a9f6810</errorID>
      <errorWord>色采</errorWord>
      <group>L1_Word</group>
      <groupName>字词问题</groupName>
      <ability>L2_Variant</ability>
      <abilityName>异形词</abilityName>
      <candidateList>
        <item>色彩</item>
      </candidateList>
      <explain>词汇[色采]的规范词形写作[色彩]。</explain>
      <paraID>24A5D8AD</paraID>
      <start>26</start>
      <end>28</end>
      <status>unmodified</status>
      <modifiedWord/>
      <trackRevisions>false</trackRevisions>
    </reviewItem>
    <reviewItem>
      <errorID>8048d7f8-862d-4489-82ac-7a3892ac77fa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36C9A2E4</paraID>
      <start>0</start>
      <end>2</end>
      <status>unmodified</status>
      <modifiedWord/>
      <trackRevisions>false</trackRevisions>
    </reviewItem>
    <reviewItem>
      <errorID>7f27aa02-cab4-4a25-99d7-c29d8140baea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46505BCD</paraID>
      <start>0</start>
      <end>2</end>
      <status>unmodified</status>
      <modifiedWord/>
      <trackRevisions>false</trackRevisions>
    </reviewItem>
    <reviewItem>
      <errorID>e1d99aee-3835-4bb8-89fa-1d6872c3674f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806D4A</paraID>
      <start>0</start>
      <end>2</end>
      <status>unmodified</status>
      <modifiedWord/>
      <trackRevisions>false</trackRevisions>
    </reviewItem>
    <reviewItem>
      <errorID>0ae5bbb7-b63e-4bcd-854b-7684474937ce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11DF5DF9</paraID>
      <start>0</start>
      <end>2</end>
      <status>unmodified</status>
      <modifiedWord/>
      <trackRevisions>false</trackRevisions>
    </reviewItem>
    <reviewItem>
      <errorID>46fb911a-8395-428a-99da-1f22b2ac0e92</errorID>
      <errorWord>(</errorWord>
      <group>L1_Format</group>
      <groupName>格式问题</groupName>
      <ability>L2_HalfPunc</ability>
      <abilityName>全半角检查</abilityName>
      <candidateList>
        <item>（</item>
      </candidateList>
      <explain>文本全半角错误。</explain>
      <paraID>752BBF4F</paraID>
      <start>15</start>
      <end>16</end>
      <status>unmodified</status>
      <modifiedWord/>
      <trackRevisions>false</trackRevisions>
    </reviewItem>
    <reviewItem>
      <errorID>d557c55b-4cbe-4bd5-b912-9d2a3fe763bc</errorID>
      <errorWord>)</errorWord>
      <group>L1_Format</group>
      <groupName>格式问题</groupName>
      <ability>L2_HalfPunc</ability>
      <abilityName>全半角检查</abilityName>
      <candidateList>
        <item>）</item>
      </candidateList>
      <explain>文本全半角错误。</explain>
      <paraID>752BBF4F</paraID>
      <start>19</start>
      <end>20</end>
      <status>unmodified</status>
      <modifiedWord/>
      <trackRevisions>false</trackRevisions>
    </reviewItem>
    <reviewItem>
      <errorID>dddf3dc4-bd47-429f-82c2-5bfa22dbbdbd</errorID>
      <errorWord>的联接</errorWord>
      <group>L1_Word</group>
      <groupName>字词问题</groupName>
      <ability>L2_Variant</ability>
      <abilityName>异形词</abilityName>
      <candidateList>
        <item>的连接</item>
      </candidateList>
      <explain>词汇[的联接]的规范词形写作[的连接]。</explain>
      <paraID>752BBF4F</paraID>
      <start>20</start>
      <end>23</end>
      <status>unmodified</status>
      <modifiedWord/>
      <trackRevisions>false</trackRevisions>
    </reviewItem>
    <reviewItem>
      <errorID>de510b59-31b9-4832-ae6e-b68a3dffa2aa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1A27BF73</paraID>
      <start>4</start>
      <end>6</end>
      <status>unmodified</status>
      <modifiedWord/>
      <trackRevisions>false</trackRevisions>
    </reviewItem>
    <reviewItem>
      <errorID>443daea1-58d1-4825-9711-50435f418458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56F955B7</paraID>
      <start>4</start>
      <end>6</end>
      <status>unmodified</status>
      <modifiedWord/>
      <trackRevisions>false</trackRevisions>
    </reviewItem>
    <reviewItem>
      <errorID>a0f8f1fb-a38e-4a85-90e9-454d91ebdd16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274E5FA0</paraID>
      <start>0</start>
      <end>2</end>
      <status>unmodified</status>
      <modifiedWord/>
      <trackRevisions>false</trackRevisions>
    </reviewItem>
    <reviewItem>
      <errorID>1b178d7b-96b7-4b51-8019-da2882d71f25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63714CA5</paraID>
      <start>0</start>
      <end>2</end>
      <status>unmodified</status>
      <modifiedWord/>
      <trackRevisions>false</trackRevisions>
    </reviewItem>
    <reviewItem>
      <errorID>0035db4a-1dcc-4ead-9349-4cf3d859dde7</errorID>
      <errorWord>要</errorWord>
      <group>L1_Word</group>
      <groupName>字词问题</groupName>
      <ability>L2_Typo</ability>
      <abilityName>字词错误</abilityName>
      <candidateList>
        <item>要对</item>
      </candidateList>
      <explain/>
      <paraID>63714CA5</paraID>
      <start>15</start>
      <end>16</end>
      <status>unmodified</status>
      <modifiedWord/>
      <trackRevisions>false</trackRevisions>
    </reviewItem>
    <reviewItem>
      <errorID>424d97dd-f935-4377-879a-68d9b0310014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3C1FC41</paraID>
      <start>0</start>
      <end>2</end>
      <status>unmodified</status>
      <modifiedWord/>
      <trackRevisions>false</trackRevisions>
    </reviewItem>
    <reviewItem>
      <errorID>c2e58825-f76a-4613-99ee-64be35b4be48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6372473F</paraID>
      <start>0</start>
      <end>2</end>
      <status>unmodified</status>
      <modifiedWord/>
      <trackRevisions>false</trackRevisions>
    </reviewItem>
    <reviewItem>
      <errorID>7897c4ad-42e6-4088-82a6-e12d54ddbd26</errorID>
      <errorWord>维保</errorWord>
      <group>L1_Word</group>
      <groupName>字词问题</groupName>
      <ability>L2_Typo</ability>
      <abilityName>字词错误</abilityName>
      <candidateList>
        <item>质保</item>
      </candidateList>
      <explain/>
      <paraID>6372473F</paraID>
      <start>16</start>
      <end>18</end>
      <status>unmodified</status>
      <modifiedWord/>
      <trackRevisions>false</trackRevisions>
    </reviewItem>
    <reviewItem>
      <errorID>2991a18d-cfa7-473e-bfb1-d1952afefb6d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76449A29</paraID>
      <start>0</start>
      <end>2</end>
      <status>unmodified</status>
      <modifiedWord/>
      <trackRevisions>false</trackRevisions>
    </reviewItem>
    <reviewItem>
      <errorID>bea9e784-fb01-4edd-bcb9-935e7acfb265</errorID>
      <errorWord>内需</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76449A29</paraID>
      <start>53</start>
      <end>55</end>
      <status>unmodified</status>
      <modifiedWord/>
      <trackRevisions>false</trackRevisions>
    </reviewItem>
    <reviewItem>
      <errorID>40547e17-3a0f-4329-a245-5179a60f5fc7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77F628E1</paraID>
      <start>0</start>
      <end>2</end>
      <status>unmodified</status>
      <modifiedWord/>
      <trackRevisions>false</trackRevisions>
    </reviewItem>
    <reviewItem>
      <errorID>db78f666-b0ff-4abb-b324-dd09644e4776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347DBE68</paraID>
      <start>0</start>
      <end>2</end>
      <status>unmodified</status>
      <modifiedWord/>
      <trackRevisions>false</trackRevisions>
    </reviewItem>
    <reviewItem>
      <errorID>0972ce8c-b32b-4c06-8a1b-f9ed7c08a9ee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30AED6D7</paraID>
      <start>0</start>
      <end>2</end>
      <status>unmodified</status>
      <modifiedWord/>
      <trackRevisions>false</trackRevisions>
    </reviewItem>
    <reviewItem>
      <errorID>62008c72-a72e-4e94-9b0e-e3012c52f2ad</errorID>
      <errorWord>(</errorWord>
      <group>L1_Format</group>
      <groupName>格式问题</groupName>
      <ability>L2_HalfPunc</ability>
      <abilityName>全半角检查</abilityName>
      <candidateList>
        <item>（</item>
      </candidateList>
      <explain>文本全半角错误。</explain>
      <paraID>30AED6D7</paraID>
      <start>48</start>
      <end>49</end>
      <status>unmodified</status>
      <modifiedWord/>
      <trackRevisions>false</trackRevisions>
    </reviewItem>
    <reviewItem>
      <errorID>2b8df0c6-a88b-409b-aaf4-1969feb11fee</errorID>
      <errorWord>)</errorWord>
      <group>L1_Format</group>
      <groupName>格式问题</groupName>
      <ability>L2_HalfPunc</ability>
      <abilityName>全半角检查</abilityName>
      <candidateList>
        <item>）</item>
      </candidateList>
      <explain>文本全半角错误。</explain>
      <paraID>30AED6D7</paraID>
      <start>51</start>
      <end>52</end>
      <status>unmodified</status>
      <modifiedWord/>
      <trackRevisions>false</trackRevisions>
    </reviewItem>
    <reviewItem>
      <errorID>afa6e8a5-6b95-4a61-8dcc-1ec62f43aad8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67F99145</paraID>
      <start>0</start>
      <end>2</end>
      <status>unmodified</status>
      <modifiedWord/>
      <trackRevisions>false</trackRevisions>
    </reviewItem>
    <reviewItem>
      <errorID>76c3eb10-c946-4f6b-8457-a87f31720a37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421720EB</paraID>
      <start>0</start>
      <end>2</end>
      <status>unmodified</status>
      <modifiedWord/>
      <trackRevisions>false</trackRevisions>
    </reviewItem>
    <reviewItem>
      <errorID>7a37dc51-1012-45e3-8776-1db46969d7a1</errorID>
      <errorWord>设备有</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4FBAD286</paraID>
      <start>17</start>
      <end>20</end>
      <status>unmodified</status>
      <modifiedWord/>
      <trackRevisions>false</trackRevisions>
    </reviewItem>
    <reviewItem>
      <errorID>bcaaa435-ab9d-4453-88ba-b577b8830fff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1910B985</paraID>
      <start>45</start>
      <end>47</end>
      <status>unmodified</status>
      <modifiedWord/>
      <trackRevisions>false</trackRevisions>
    </reviewItem>
    <reviewItem>
      <errorID>4f022221-baac-45be-b0bf-5456c9fcef9c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37B2D769</paraID>
      <start>0</start>
      <end>2</end>
      <status>unmodified</status>
      <modifiedWord/>
      <trackRevisions>false</trackRevisions>
    </reviewItem>
    <reviewItem>
      <errorID>2409430e-3232-4e8f-94ac-3f8895a4a8d4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1D1E5850</paraID>
      <start>0</start>
      <end>2</end>
      <status>unmodified</status>
      <modifiedWord/>
      <trackRevisions>false</trackRevisions>
    </reviewItem>
    <reviewItem>
      <errorID>9d0939cd-56de-42d7-8ee9-4e4ecebdc1e7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3C870640</paraID>
      <start>0</start>
      <end>2</end>
      <status>unmodified</status>
      <modifiedWord/>
      <trackRevisions>false</trackRevisions>
    </reviewItem>
    <reviewItem>
      <errorID>f3d6c909-7ce0-4a89-9730-65de2335d5ec</errorID>
      <errorWord>定</errorWord>
      <group>L1_Word</group>
      <groupName>字词问题</groupName>
      <ability>L2_Typo</ability>
      <abilityName>字词错误</abilityName>
      <candidateList>
        <item>定的</item>
      </candidateList>
      <explain/>
      <paraID>3C870640</paraID>
      <start>32</start>
      <end>33</end>
      <status>unmodified</status>
      <modifiedWord/>
      <trackRevisions>false</trackRevisions>
    </reviewItem>
    <reviewItem>
      <errorID>05bb68fb-c335-4695-bac4-d330bc964355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4F8855E5</paraID>
      <start>0</start>
      <end>2</end>
      <status>unmodified</status>
      <modifiedWord/>
      <trackRevisions>false</trackRevisions>
    </reviewItem>
    <reviewItem>
      <errorID>63cc4b59-061b-4643-8e40-7e1d7a540df7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5D92E757</paraID>
      <start>0</start>
      <end>2</end>
      <status>unmodified</status>
      <modifiedWord/>
      <trackRevisions>false</trackRevisions>
    </reviewItem>
    <reviewItem>
      <errorID>6921fdb9-b852-4028-85bd-0aeae7aa4294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9F3963E</paraID>
      <start>0</start>
      <end>2</end>
      <status>unmodified</status>
      <modifiedWord/>
      <trackRevisions>false</trackRevisions>
    </reviewItem>
    <reviewItem>
      <errorID>42c2608c-5ea7-4c4c-800d-df1d5a6cf453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51DD5E61</paraID>
      <start>0</start>
      <end>2</end>
      <status>unmodified</status>
      <modifiedWord/>
      <trackRevisions>false</trackRevisions>
    </reviewItem>
    <reviewItem>
      <errorID>b0ad7e7a-9a55-4684-b8e3-17f5a8c67bf0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456DCC92</paraID>
      <start>0</start>
      <end>2</end>
      <status>unmodified</status>
      <modifiedWord/>
      <trackRevisions>false</trackRevisions>
    </reviewItem>
    <reviewItem>
      <errorID>950f95c7-5e13-4d1b-8a07-42c594ee5b16</errorID>
      <errorWord>如果是</errorWord>
      <group>L1_Word</group>
      <groupName>字词问题</groupName>
      <ability>L2_Typo</ability>
      <abilityName>字词错误</abilityName>
      <candidateList>
        <item>如果</item>
      </candidateList>
      <explain>〈连〉表示假设：你～有困难，我可以帮助你。</explain>
      <paraID>456DCC92</paraID>
      <start>2</start>
      <end>5</end>
      <status>unmodified</status>
      <modifiedWord/>
      <trackRevisions>false</trackRevisions>
    </reviewItem>
    <reviewItem>
      <errorID>b647ba12-09b3-4569-9b81-18b11f2b3433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4B8BE4C2</paraID>
      <start>0</start>
      <end>2</end>
      <status>unmodified</status>
      <modifiedWord/>
      <trackRevisions>false</trackRevisions>
    </reviewItem>
    <reviewItem>
      <errorID>f3539588-8372-4a8f-ab1e-a6361e30b435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2CBE8C1A</paraID>
      <start>0</start>
      <end>2</end>
      <status>unmodified</status>
      <modifiedWord/>
      <trackRevisions>false</trackRevisions>
    </reviewItem>
    <reviewItem>
      <errorID>e472d255-dc8a-4533-a337-32ec362e6d92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18F94E87</paraID>
      <start>0</start>
      <end>2</end>
      <status>unmodified</status>
      <modifiedWord/>
      <trackRevisions>false</trackRevisions>
    </reviewItem>
    <reviewItem>
      <errorID>b85b139f-cf86-4555-8db0-383b42b2cdac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3AB52525</paraID>
      <start>0</start>
      <end>2</end>
      <status>unmodified</status>
      <modifiedWord/>
      <trackRevisions>false</trackRevisions>
    </reviewItem>
    <reviewItem>
      <errorID>c8071827-407f-434b-95c6-d86af325feb6</errorID>
      <errorWord>考虑其</errorWord>
      <group>L1_Word</group>
      <groupName>字词问题</groupName>
      <ability>L2_Typo</ability>
      <abilityName>字词错误</abilityName>
      <candidateList>
        <item>考虑</item>
      </candidateList>
      <explain/>
      <paraID>3AB52525</paraID>
      <start>39</start>
      <end>42</end>
      <status>unmodified</status>
      <modifiedWord/>
      <trackRevisions>false</trackRevisions>
    </reviewItem>
    <reviewItem>
      <errorID>f73d2c8b-ed59-4df6-90cb-be0d2cb19e6a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44FF53AC</paraID>
      <start>0</start>
      <end>2</end>
      <status>unmodified</status>
      <modifiedWord/>
      <trackRevisions>false</trackRevisions>
    </reviewItem>
    <reviewItem>
      <errorID>c21c407f-837b-4b6a-86cf-6648adec36ca</errorID>
      <errorWord>通知的</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2128F3CE</paraID>
      <start>32</start>
      <end>35</end>
      <status>unmodified</status>
      <modifiedWord/>
      <trackRevisions>false</trackRevisions>
    </reviewItem>
    <reviewItem>
      <errorID>0ddd64a3-d4ae-4766-a976-2db27fe7d517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4C6428B7</paraID>
      <start>0</start>
      <end>2</end>
      <status>unmodified</status>
      <modifiedWord/>
      <trackRevisions>false</trackRevisions>
    </reviewItem>
    <reviewItem>
      <errorID>171be6b7-734a-4a2c-8b06-b0a2751140b8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761CD652</paraID>
      <start>0</start>
      <end>2</end>
      <status>unmodified</status>
      <modifiedWord/>
      <trackRevisions>false</trackRevisions>
    </reviewItem>
    <reviewItem>
      <errorID>4d3cb8b3-ae93-42fc-b07d-655d3361996d</errorID>
      <errorWord>所</errorWord>
      <group>L1_Word</group>
      <groupName>字词问题</groupName>
      <ability>L2_Typo</ability>
      <abilityName>字词错误</abilityName>
      <candidateList>
        <item>所规</item>
      </candidateList>
      <explain/>
      <paraID>761CD652</paraID>
      <start>19</start>
      <end>20</end>
      <status>unmodified</status>
      <modifiedWord/>
      <trackRevisions>false</trackRevisions>
    </reviewItem>
    <reviewItem>
      <errorID>32cfedc3-b1a1-4e02-b29a-89a441571d29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8109C2A</paraID>
      <start>0</start>
      <end>2</end>
      <status>unmodified</status>
      <modifiedWord/>
      <trackRevisions>false</trackRevisions>
    </reviewItem>
    <reviewItem>
      <errorID>c8c117f1-d124-4a44-a908-6689c5db3f76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3FE0E7B3</paraID>
      <start>0</start>
      <end>2</end>
      <status>unmodified</status>
      <modifiedWord/>
      <trackRevisions>false</trackRevisions>
    </reviewItem>
    <reviewItem>
      <errorID>9b77ffea-8061-468f-b2fc-4c3c4f9de1ad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A6604CA</paraID>
      <start>0</start>
      <end>2</end>
      <status>unmodified</status>
      <modifiedWord/>
      <trackRevisions>false</trackRevisions>
    </reviewItem>
    <reviewItem>
      <errorID>c0882ae8-e729-40ed-929f-0ebd84eb8e01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7C428BB5</paraID>
      <start>0</start>
      <end>2</end>
      <status>unmodified</status>
      <modifiedWord/>
      <trackRevisions>false</trackRevisions>
    </reviewItem>
    <reviewItem>
      <errorID>1fe406f7-be79-4953-8654-06c7379d09e7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5A8B3699</paraID>
      <start>0</start>
      <end>2</end>
      <status>unmodified</status>
      <modifiedWord/>
      <trackRevisions>false</trackRevisions>
    </reviewItem>
    <reviewItem>
      <errorID>f3d93243-e508-42e8-a38d-edd065665b0b</errorID>
      <errorWord>项目内</errorWord>
      <group>L1_Word</group>
      <groupName>字词问题</groupName>
      <ability>L2_Typo</ability>
      <abilityName>字词错误</abilityName>
      <candidateList>
        <item>项目</item>
      </candidateList>
      <explain>〈名〉事物分成的门类：服务～｜体育～｜建设～。</explain>
      <paraID>5A8B3699</paraID>
      <start>8</start>
      <end>11</end>
      <status>unmodified</status>
      <modifiedWord/>
      <trackRevisions>false</trackRevisions>
    </reviewItem>
    <reviewItem>
      <errorID>0911768a-09e7-477b-8367-fe889f60b1b3</errorID>
      <errorWord>（</errorWord>
      <group>L1_Punc</group>
      <groupName>标点问题</groupName>
      <ability>L2_Punc</ability>
      <abilityName>标点符号检查</abilityName>
      <candidateList/>
      <explain>同一形式括号套用。</explain>
      <paraID>5A8B3699</paraID>
      <start>58</start>
      <end>59</end>
      <status>unmodified</status>
      <modifiedWord/>
      <trackRevisions>false</trackRevisions>
    </reviewItem>
    <reviewItem>
      <errorID>4b8d931b-a6e8-4cfa-b1b8-f99d5c69e951</errorID>
      <errorWord>）</errorWord>
      <group>L1_Punc</group>
      <groupName>标点问题</groupName>
      <ability>L2_Punc</ability>
      <abilityName>标点符号检查</abilityName>
      <candidateList/>
      <explain>同一形式括号套用。</explain>
      <paraID>5A8B3699</paraID>
      <start>61</start>
      <end>62</end>
      <status>unmodified</status>
      <modifiedWord/>
      <trackRevisions>false</trackRevisions>
    </reviewItem>
    <reviewItem>
      <errorID>cb01a3f2-173d-4def-8725-ef78b1060a4a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74E4ADCF</paraID>
      <start>0</start>
      <end>2</end>
      <status>unmodified</status>
      <modifiedWord/>
      <trackRevisions>false</trackRevisions>
    </reviewItem>
    <reviewItem>
      <errorID>7f3d67ef-3c18-4745-a04e-e89be3a4158b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38572F06</paraID>
      <start>0</start>
      <end>2</end>
      <status>unmodified</status>
      <modifiedWord/>
      <trackRevisions>false</trackRevisions>
    </reviewItem>
    <reviewItem>
      <errorID>d93980a4-be42-4e91-9acd-44cfff17d097</errorID>
      <errorWord>签订后</errorWord>
      <group>L1_Word</group>
      <groupName>字词问题</groupName>
      <ability>L2_Typo</ability>
      <abilityName>字词错误</abilityName>
      <candidateList>
        <item>签订</item>
      </candidateList>
      <explain>〈动〉订立条约或合同并签字：两国～了贸易议定书和支付协定。</explain>
      <paraID>38572F06</paraID>
      <start>9</start>
      <end>12</end>
      <status>unmodified</status>
      <modifiedWord/>
      <trackRevisions>false</trackRevisions>
    </reviewItem>
    <reviewItem>
      <errorID>2df33e92-c49c-4863-a3b5-f03dcbe0d349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6685950C</paraID>
      <start>0</start>
      <end>2</end>
      <status>unmodified</status>
      <modifiedWord/>
      <trackRevisions>false</trackRevisions>
    </reviewItem>
    <reviewItem>
      <errorID>c207bd45-0356-4638-aaaf-ef5bd00832b1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77A4FDCD</paraID>
      <start>0</start>
      <end>2</end>
      <status>unmodified</status>
      <modifiedWord/>
      <trackRevisions>false</trackRevisions>
    </reviewItem>
    <reviewItem>
      <errorID>33dc2564-5517-4f3f-b30d-0d94d222bf03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C19CCF4</paraID>
      <start>0</start>
      <end>2</end>
      <status>unmodified</status>
      <modifiedWord/>
      <trackRevisions>false</trackRevisions>
    </reviewItem>
    <reviewItem>
      <errorID>90b0ff27-294c-4b80-9fc4-70b573334509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43A1F431</paraID>
      <start>0</start>
      <end>2</end>
      <status>unmodified</status>
      <modifiedWord/>
      <trackRevisions>false</trackRevisions>
    </reviewItem>
    <reviewItem>
      <errorID>62d4b8f8-c9b6-4820-8592-df8656227c4c</errorID>
      <errorWord>&lt;</errorWord>
      <group>L1_Format</group>
      <groupName>格式问题</groupName>
      <ability>L2_HalfPunc</ability>
      <abilityName>全半角检查</abilityName>
      <candidateList>
        <item>〈</item>
      </candidateList>
      <explain>文本全半角错误。</explain>
      <paraID>7337727A</paraID>
      <start>77</start>
      <end>78</end>
      <status>unmodified</status>
      <modifiedWord/>
      <trackRevisions>false</trackRevisions>
    </reviewItem>
    <reviewItem>
      <errorID>304d53a7-1e28-47b6-91f1-f2e5c1b43387</errorID>
      <errorWord>&gt;的通知》</errorWord>
      <group>L1_Punc</group>
      <groupName>标点问题</groupName>
      <ability>L2_Punc</ability>
      <abilityName>标点符号检查</abilityName>
      <candidateList>
        <item>〉的通知》</item>
      </candidateList>
      <explain/>
      <paraID>7337727A</paraID>
      <start>97</start>
      <end>102</end>
      <status>unmodified</status>
      <modifiedWord/>
      <trackRevisions>false</trackRevisions>
    </reviewItem>
    <reviewItem>
      <errorID>667e153c-6c31-4d43-bde2-5f57439548da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66B42F06</paraID>
      <start>0</start>
      <end>2</end>
      <status>unmodified</status>
      <modifiedWord/>
      <trackRevisions>false</trackRevisions>
    </reviewItem>
    <reviewItem>
      <errorID>7818c07d-6e71-48d7-94a2-9ef16efa9f96</errorID>
      <errorWord>评审中</errorWord>
      <group>L1_Word</group>
      <groupName>字词问题</groupName>
      <ability>L2_Typo</ability>
      <abilityName>字词错误</abilityName>
      <candidateList>
        <item>评审</item>
      </candidateList>
      <explain/>
      <paraID>1502C379</paraID>
      <start>75</start>
      <end>78</end>
      <status>unmodified</status>
      <modifiedWord/>
      <trackRevisions>false</trackRevisions>
    </reviewItem>
    <reviewItem>
      <errorID>5df1e1a1-f5dd-42b2-ac86-56b3925d9da6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7F95C098</paraID>
      <start>0</start>
      <end>2</end>
      <status>unmodified</status>
      <modifiedWord/>
      <trackRevisions>false</trackRevisions>
    </reviewItem>
    <reviewItem>
      <errorID>70d85860-5f57-4610-82ce-31c45bce6338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56AC1D80</paraID>
      <start>0</start>
      <end>2</end>
      <status>unmodified</status>
      <modifiedWord/>
      <trackRevisions>false</trackRevisions>
    </reviewItem>
    <reviewItem>
      <errorID>6cefba49-a7af-4c3b-a4db-0ee240fcba09</errorID>
      <errorWord>,</errorWord>
      <group>L1_Format</group>
      <groupName>格式问题</groupName>
      <ability>L2_HalfPunc</ability>
      <abilityName>全半角检查</abilityName>
      <candidateList>
        <item>，</item>
      </candidateList>
      <explain>文本全半角错误。</explain>
      <paraID>69C9A695</paraID>
      <start>165</start>
      <end>166</end>
      <status>unmodified</status>
      <modifiedWord/>
      <trackRevisions>false</trackRevisions>
    </reviewItem>
    <reviewItem>
      <errorID>b44e851a-7ee7-4ba1-8db5-238e2cf92ebf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4B50062E</paraID>
      <start>71</start>
      <end>74</end>
      <status>unmodified</status>
      <modifiedWord/>
      <trackRevisions>false</trackRevisions>
    </reviewItem>
    <reviewItem>
      <errorID>c03da053-58ea-430a-9201-6fda297cdb97</errorID>
      <errorWord>法律、法规</errorWord>
      <group>L1_Word</group>
      <groupName>字词问题</groupName>
      <ability>L2_Typo</ability>
      <abilityName>字词错误</abilityName>
      <candidateList>
        <item>法律法规</item>
      </candidateList>
      <explain/>
      <paraID>68A9AE0C</paraID>
      <start>23</start>
      <end>28</end>
      <status>unmodified</status>
      <modifiedWord/>
      <trackRevisions>false</trackRevisions>
    </reviewItem>
    <reviewItem>
      <errorID>3bf5ed02-2478-40a9-a943-be7b835b5490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315B6A4F</paraID>
      <start>39</start>
      <end>40</end>
      <status>unmodified</status>
      <modifiedWord/>
      <trackRevisions>false</trackRevisions>
    </reviewItem>
    <reviewItem>
      <errorID>6ae81a06-3884-4230-b2b1-f991bfa55332</errorID>
      <errorWord>安装的</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2ECCC27C</paraID>
      <start>44</start>
      <end>47</end>
      <status>unmodified</status>
      <modifiedWord/>
      <trackRevisions>false</trackRevisions>
    </reviewItem>
    <reviewItem>
      <errorID>f5f20e49-baa1-4df4-a108-f24f9eb37309</errorID>
      <errorWord>仍</errorWord>
      <group>L1_Word</group>
      <groupName>字词问题</groupName>
      <ability>L2_Typo</ability>
      <abilityName>字词错误</abilityName>
      <candidateList>
        <item>仍有</item>
      </candidateList>
      <explain/>
      <paraID>232D48E3</paraID>
      <start>27</start>
      <end>28</end>
      <status>unmodified</status>
      <modifiedWord/>
      <trackRevisions>false</trackRevisions>
    </reviewItem>
    <reviewItem>
      <errorID>2d51d881-0e2b-46a6-8055-418aa951d51d</errorID>
      <errorWord>其它</errorWord>
      <group>L1_Word</group>
      <groupName>字词问题</groupName>
      <ability>L2_Alias</ability>
      <abilityName>也作/曾用词</abilityName>
      <candidateList>
        <item>其他</item>
      </candidateList>
      <explain>词汇[其它]为不规范表述或旧称，其规范书面表述为[其他]。</explain>
      <paraID>6E396BBF</paraID>
      <start>90</start>
      <end>92</end>
      <status>unmodified</status>
      <modifiedWord/>
      <trackRevisions>false</trackRevisions>
    </reviewItem>
    <reviewItem>
      <errorID>8c8b0f4b-0b58-4ac8-9492-cc56d2b24fc8</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15A2D7FE</paraID>
      <start>23</start>
      <end>28</end>
      <status>unmodified</status>
      <modifiedWord/>
      <trackRevisions>false</trackRevisions>
    </reviewItem>
    <reviewItem>
      <errorID>d68ed494-9eae-438f-9d8d-41d341247c56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1A30F707</paraID>
      <start>0</start>
      <end>2</end>
      <status>unmodified</status>
      <modifiedWord/>
      <trackRevisions>false</trackRevisions>
    </reviewItem>
    <reviewItem>
      <errorID>84ff2c47-0695-40e4-9926-2f47ac5e3eeb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7047182</paraID>
      <start>0</start>
      <end>2</end>
      <status>unmodified</status>
      <modifiedWord/>
      <trackRevisions>false</trackRevisions>
    </reviewItem>
    <reviewItem>
      <errorID>1c71621a-82fa-4d00-a65f-64afbd4b5588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37C68A34</paraID>
      <start>0</start>
      <end>2</end>
      <status>unmodified</status>
      <modifiedWord/>
      <trackRevisions>false</trackRevisions>
    </reviewItem>
    <reviewItem>
      <errorID>e4eed37a-8e61-464a-9004-34e35c6f854f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A7C9CC8</paraID>
      <start>0</start>
      <end>2</end>
      <status>unmodified</status>
      <modifiedWord/>
      <trackRevisions>false</trackRevisions>
    </reviewItem>
    <reviewItem>
      <errorID>a785b864-b8bf-4d50-942c-be02f0349788</errorID>
      <errorWord>、</errorWord>
      <group>L1_Punc</group>
      <groupName>标点问题</groupName>
      <ability>L2_Punc</ability>
      <abilityName>标点符号检查</abilityName>
      <candidateList>
        <item>.</item>
      </candidateList>
      <explain/>
      <paraID>36B38710</paraID>
      <start>1</start>
      <end>2</end>
      <status>unmodified</status>
      <modifiedWord/>
      <trackRevisions>false</trackRevisions>
    </reviewItem>
    <reviewItem>
      <errorID>2d8d2e57-6e27-4039-a272-b596051928c2</errorID>
      <errorWord>、</errorWord>
      <group>L1_Punc</group>
      <groupName>标点问题</groupName>
      <ability>L2_Punc</ability>
      <abilityName>标点符号检查</abilityName>
      <candidateList>
        <item>.</item>
      </candidateList>
      <explain/>
      <paraID>7AE7197E</paraID>
      <start>1</start>
      <end>2</end>
      <status>unmodified</status>
      <modifiedWord/>
      <trackRevisions>false</trackRevisions>
    </reviewItem>
    <reviewItem>
      <errorID>3335dacf-7b5b-4df2-a15d-7b611fd89a6b</errorID>
      <errorWord>、</errorWord>
      <group>L1_Punc</group>
      <groupName>标点问题</groupName>
      <ability>L2_Punc</ability>
      <abilityName>标点符号检查</abilityName>
      <candidateList>
        <item>.</item>
      </candidateList>
      <explain/>
      <paraID>5F295112</paraID>
      <start>1</start>
      <end>2</end>
      <status>unmodified</status>
      <modifiedWord/>
      <trackRevisions>false</trackRevisions>
    </reviewItem>
    <reviewItem>
      <errorID>0d1077b4-5b3a-453e-a3ff-c788eee8e330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DA7C615</paraID>
      <start>0</start>
      <end>2</end>
      <status>unmodified</status>
      <modifiedWord/>
      <trackRevisions>false</trackRevisions>
    </reviewItem>
    <reviewItem>
      <errorID>21f2f182-4695-4ed0-be4f-8f64081fe31c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5C83F97B</paraID>
      <start>0</start>
      <end>2</end>
      <status>unmodified</status>
      <modifiedWord/>
      <trackRevisions>false</trackRevisions>
    </reviewItem>
    <reviewItem>
      <errorID>972e0ba8-f8ca-4f14-ba72-6a7bde91f845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B5ED0B1</paraID>
      <start>0</start>
      <end>2</end>
      <status>unmodified</status>
      <modifiedWord/>
      <trackRevisions>false</trackRevisions>
    </reviewItem>
    <reviewItem>
      <errorID>61e6b2d8-b2eb-4ab9-a260-8f642c62aa49</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B5ED0B1</paraID>
      <start>33</start>
      <end>38</end>
      <status>unmodified</status>
      <modifiedWord/>
      <trackRevisions>false</trackRevisions>
    </reviewItem>
    <reviewItem>
      <errorID>6c6b1cac-04c3-416e-9106-46dd6bfa12e3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E23D57</paraID>
      <start>0</start>
      <end>2</end>
      <status>unmodified</status>
      <modifiedWord/>
      <trackRevisions>false</trackRevisions>
    </reviewItem>
    <reviewItem>
      <errorID>b3ad9216-1594-4173-b72f-3fc4ce6a047f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6D160453</paraID>
      <start>0</start>
      <end>2</end>
      <status>unmodified</status>
      <modifiedWord/>
      <trackRevisions>false</trackRevisions>
    </reviewItem>
    <reviewItem>
      <errorID>aa92a16a-524b-4cb8-a4f6-1eea49acf1d4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7AD966DA</paraID>
      <start>0</start>
      <end>2</end>
      <status>unmodified</status>
      <modifiedWord/>
      <trackRevisions>false</trackRevisions>
    </reviewItem>
    <reviewItem>
      <errorID>25e7ae29-3c4e-4bc6-9895-0a81b4cb5b6a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774A5C5F</paraID>
      <start>0</start>
      <end>2</end>
      <status>unmodified</status>
      <modifiedWord/>
      <trackRevisions>false</trackRevisions>
    </reviewItem>
    <reviewItem>
      <errorID>f8ac1fff-3533-435a-a299-2b4c99bee376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1AB0B1CD</paraID>
      <start>0</start>
      <end>2</end>
      <status>unmodified</status>
      <modifiedWord/>
      <trackRevisions>false</trackRevisions>
    </reviewItem>
    <reviewItem>
      <errorID>a342618c-1b24-4d22-8578-aaa4789b8384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714D25B5</paraID>
      <start>0</start>
      <end>2</end>
      <status>unmodified</status>
      <modifiedWord/>
      <trackRevisions>false</trackRevisions>
    </reviewItem>
    <reviewItem>
      <errorID>16c65d27-3f61-43a2-b0d1-5e139ace7909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460E8525</paraID>
      <start>0</start>
      <end>2</end>
      <status>unmodified</status>
      <modifiedWord/>
      <trackRevisions>false</trackRevisions>
    </reviewItem>
    <reviewItem>
      <errorID>e784a876-e175-47d3-9ec4-7e7b2241a207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6B25A886</paraID>
      <start>0</start>
      <end>2</end>
      <status>unmodified</status>
      <modifiedWord/>
      <trackRevisions>false</trackRevisions>
    </reviewItem>
    <reviewItem>
      <errorID>b03d60fb-ce0f-4c51-a8d1-7d7b4de804fe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71677A57</paraID>
      <start>0</start>
      <end>2</end>
      <status>unmodified</status>
      <modifiedWord/>
      <trackRevisions>false</trackRevisions>
    </reviewItem>
    <reviewItem>
      <errorID>74386cb9-737b-4bfc-bf30-26a13121efe4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17DDEF57</paraID>
      <start>0</start>
      <end>2</end>
      <status>unmodified</status>
      <modifiedWord/>
      <trackRevisions>false</trackRevisions>
    </reviewItem>
    <reviewItem>
      <errorID>39c27549-caad-4598-9192-e378d77ff976</errorID>
      <errorWord>即在</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17DDEF57</paraID>
      <start>23</start>
      <end>25</end>
      <status>unmodified</status>
      <modifiedWord/>
      <trackRevisions>false</trackRevisions>
    </reviewItem>
    <reviewItem>
      <errorID>aca0d044-9846-439c-92d5-cf804273f720</errorID>
      <errorWord>二位</errorWord>
      <group>L1_Word</group>
      <groupName>字词问题</groupName>
      <ability>L2_Typo</ability>
      <abilityName>字词错误</abilityName>
      <candidateList>
        <item>两位</item>
      </candidateList>
      <explain/>
      <paraID>17DDEF57</paraID>
      <start>126</start>
      <end>128</end>
      <status>unmodified</status>
      <modifiedWord/>
      <trackRevisions>false</trackRevisions>
    </reviewItem>
    <reviewItem>
      <errorID>678c7727-3d81-4770-846d-8a8254dbb4b8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62704DE3</paraID>
      <start>0</start>
      <end>2</end>
      <status>unmodified</status>
      <modifiedWord/>
      <trackRevisions>false</trackRevisions>
    </reviewItem>
    <reviewItem>
      <errorID>79d95a87-0a76-4d6d-ae03-8338dda1f24c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55920571</paraID>
      <start>0</start>
      <end>2</end>
      <status>unmodified</status>
      <modifiedWord/>
      <trackRevisions>false</trackRevisions>
    </reviewItem>
    <reviewItem>
      <errorID>2fbd8704-ff86-4de0-9aac-73494cebf17e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5ED4A3D9</paraID>
      <start>0</start>
      <end>2</end>
      <status>unmodified</status>
      <modifiedWord/>
      <trackRevisions>false</trackRevisions>
    </reviewItem>
    <reviewItem>
      <errorID>600628c2-1125-4b8d-acad-3122c9479426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571FA248</paraID>
      <start>0</start>
      <end>2</end>
      <status>unmodified</status>
      <modifiedWord/>
      <trackRevisions>false</trackRevisions>
    </reviewItem>
    <reviewItem>
      <errorID>abb0f03c-c382-4d06-8f0f-10030da353b5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526BFC47</paraID>
      <start>0</start>
      <end>2</end>
      <status>unmodified</status>
      <modifiedWord/>
      <trackRevisions>false</trackRevisions>
    </reviewItem>
    <reviewItem>
      <errorID>8a81a8f3-1b93-450a-b306-b3c6c4ddf3b7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1CD10EC9</paraID>
      <start>0</start>
      <end>2</end>
      <status>unmodified</status>
      <modifiedWord/>
      <trackRevisions>false</trackRevisions>
    </reviewItem>
    <reviewItem>
      <errorID>f009ea9a-2a1a-4c99-a150-d39406c9f162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227B4094</paraID>
      <start>115</start>
      <end>127</end>
      <status>modified</status>
      <modifiedWord>中华人民共和国政府采购法</modifiedWord>
      <trackRevisions>false</trackRevisions>
    </reviewItem>
    <reviewItem>
      <errorID>a1ef026c-eb19-4efa-bfba-9da60dd1e5ec</errorID>
      <errorWord>（</errorWord>
      <group>L1_Punc</group>
      <groupName>标点问题</groupName>
      <ability>L2_Punc</ability>
      <abilityName>标点符号检查</abilityName>
      <candidateList/>
      <explain/>
      <paraID>428765CF</paraID>
      <start>35</start>
      <end>36</end>
      <status>unmodified</status>
      <modifiedWord/>
      <trackRevisions>false</trackRevisions>
    </reviewItem>
    <reviewItem>
      <errorID>4f5ee50a-9cf0-41fa-9d25-a710cc849ea8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2A8494D4</paraID>
      <start>0</start>
      <end>2</end>
      <status>unmodified</status>
      <modifiedWord/>
      <trackRevisions>false</trackRevisions>
    </reviewItem>
    <reviewItem>
      <errorID>4181e1c5-bfc0-421d-848a-7e513c85cc1a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61E34D8A</paraID>
      <start>0</start>
      <end>2</end>
      <status>unmodified</status>
      <modifiedWord/>
      <trackRevisions>false</trackRevisions>
    </reviewItem>
    <reviewItem>
      <errorID>8b1f6e5e-5b0c-4ae9-8792-e5b7c14f5438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4C6A5ECF</paraID>
      <start>0</start>
      <end>2</end>
      <status>unmodified</status>
      <modifiedWord/>
      <trackRevisions>false</trackRevisions>
    </reviewItem>
    <reviewItem>
      <errorID>65fca2e7-ebb0-48aa-b267-5abc83ea2596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269BB5F8</paraID>
      <start>0</start>
      <end>2</end>
      <status>unmodified</status>
      <modifiedWord/>
      <trackRevisions>false</trackRevisions>
    </reviewItem>
    <reviewItem>
      <errorID>75b027eb-28a6-4e81-bad4-3d1f83d9a294</errorID>
      <errorWord>设备有</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4A558CB6</paraID>
      <start>17</start>
      <end>20</end>
      <status>unmodified</status>
      <modifiedWord/>
      <trackRevisions>false</trackRevisions>
    </reviewItem>
    <reviewItem>
      <errorID>3510893f-5544-4bb5-a066-05418ef2a4c0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5EC3638F</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5F7F7B09-62EB-4FE9-BD32-89C1D0A6B1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陈璐佳</cp:lastModifiedBy>
  <cp:revision>15</cp:revision>
  <dcterms:created xsi:type="dcterms:W3CDTF">2025-11-10T02:44:00Z</dcterms:created>
  <dcterms:modified xsi:type="dcterms:W3CDTF">2025-12-03T07:33:33Z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AC18AFD672CB4B71A5C21E9EE178EB50_13</vt:lpwstr>
  </property>
  <property fmtid="{D5CDD505-2E9C-101B-9397-08002B2CF9AE}" pid="4" name="KSOTemplateDocerSaveRecord">
    <vt:lpwstr>eyJoZGlkIjoiYzgxNTZiMGFmYmM5ZjQ2M2I2NTdjMTkzZGI5MmE4YzgiLCJ1c2VySWQiOiIyNjU0MDk1MSJ9</vt:lpwstr>
  </property>
</Properties>
</file>